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80" w:rsidRDefault="0045218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452180" w:rsidRDefault="004521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52180" w:rsidRDefault="009B44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sz w:val="20"/>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452180" w:rsidRDefault="004521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52180" w:rsidRDefault="004521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52180" w:rsidRPr="00F840F5" w:rsidRDefault="00452180">
      <w:pPr>
        <w:pBdr>
          <w:top w:val="single" w:sz="18" w:space="1" w:color="auto"/>
          <w:left w:val="single" w:sz="18" w:space="4" w:color="auto"/>
          <w:bottom w:val="single" w:sz="18" w:space="1" w:color="auto"/>
          <w:right w:val="single" w:sz="18" w:space="4" w:color="auto"/>
        </w:pBdr>
        <w:jc w:val="center"/>
        <w:rPr>
          <w:rFonts w:ascii="Benguiat Bk BT" w:hAnsi="Benguiat Bk BT" w:cs="Arial"/>
          <w:b/>
          <w:sz w:val="52"/>
          <w:szCs w:val="52"/>
        </w:rPr>
      </w:pPr>
      <w:r w:rsidRPr="00F840F5">
        <w:rPr>
          <w:rFonts w:ascii="Benguiat Bk BT" w:hAnsi="Benguiat Bk BT"/>
          <w:b/>
          <w:sz w:val="52"/>
          <w:szCs w:val="52"/>
        </w:rPr>
        <w:t>Ley</w:t>
      </w:r>
      <w:r w:rsidRPr="00F840F5">
        <w:rPr>
          <w:rFonts w:ascii="Benguiat Bk BT" w:hAnsi="Benguiat Bk BT"/>
          <w:sz w:val="52"/>
          <w:szCs w:val="52"/>
        </w:rPr>
        <w:t xml:space="preserve"> </w:t>
      </w:r>
      <w:r w:rsidR="00741488" w:rsidRPr="00F840F5">
        <w:rPr>
          <w:rFonts w:ascii="Benguiat Bk BT" w:hAnsi="Benguiat Bk BT" w:cs="Arial"/>
          <w:b/>
          <w:sz w:val="52"/>
          <w:szCs w:val="52"/>
        </w:rPr>
        <w:t>de Deuda Pú</w:t>
      </w:r>
      <w:r w:rsidRPr="00F840F5">
        <w:rPr>
          <w:rFonts w:ascii="Benguiat Bk BT" w:hAnsi="Benguiat Bk BT" w:cs="Arial"/>
          <w:b/>
          <w:sz w:val="52"/>
          <w:szCs w:val="52"/>
        </w:rPr>
        <w:t xml:space="preserve">blica </w:t>
      </w:r>
    </w:p>
    <w:p w:rsidR="00452180" w:rsidRPr="00F840F5" w:rsidRDefault="00452180">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F840F5">
        <w:rPr>
          <w:rFonts w:ascii="Benguiat Bk BT" w:hAnsi="Benguiat Bk BT" w:cs="Arial"/>
          <w:b/>
          <w:sz w:val="52"/>
          <w:szCs w:val="52"/>
        </w:rPr>
        <w:t>Estatal y Municipal de</w:t>
      </w:r>
      <w:r w:rsidRPr="00F840F5">
        <w:rPr>
          <w:rFonts w:ascii="Benguiat Bk BT" w:hAnsi="Benguiat Bk BT"/>
          <w:b/>
          <w:sz w:val="52"/>
          <w:szCs w:val="52"/>
          <w:lang w:val="es-MX"/>
        </w:rPr>
        <w:t xml:space="preserve"> Tamaulipas</w:t>
      </w: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F840F5" w:rsidRDefault="00F840F5">
      <w:pPr>
        <w:pBdr>
          <w:top w:val="single" w:sz="18" w:space="1" w:color="auto"/>
          <w:left w:val="single" w:sz="18" w:space="4" w:color="auto"/>
          <w:bottom w:val="single" w:sz="18" w:space="1" w:color="auto"/>
          <w:right w:val="single" w:sz="18" w:space="4" w:color="auto"/>
        </w:pBdr>
        <w:jc w:val="center"/>
        <w:rPr>
          <w:lang w:val="es-MX"/>
        </w:rPr>
      </w:pPr>
    </w:p>
    <w:p w:rsidR="00F840F5" w:rsidRDefault="00F840F5">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BA23A4" w:rsidRDefault="00BA23A4">
      <w:pPr>
        <w:pBdr>
          <w:top w:val="single" w:sz="18" w:space="1" w:color="auto"/>
          <w:left w:val="single" w:sz="18" w:space="4" w:color="auto"/>
          <w:bottom w:val="single" w:sz="18" w:space="1" w:color="auto"/>
          <w:right w:val="single" w:sz="18" w:space="4" w:color="auto"/>
        </w:pBdr>
        <w:jc w:val="center"/>
        <w:rPr>
          <w:lang w:val="es-MX"/>
        </w:rPr>
      </w:pPr>
    </w:p>
    <w:p w:rsidR="00BA23A4" w:rsidRDefault="00BA23A4">
      <w:pPr>
        <w:pBdr>
          <w:top w:val="single" w:sz="18" w:space="1" w:color="auto"/>
          <w:left w:val="single" w:sz="18" w:space="4" w:color="auto"/>
          <w:bottom w:val="single" w:sz="18" w:space="1" w:color="auto"/>
          <w:right w:val="single" w:sz="18" w:space="4" w:color="auto"/>
        </w:pBdr>
        <w:jc w:val="center"/>
        <w:rPr>
          <w:lang w:val="es-MX"/>
        </w:rPr>
      </w:pPr>
    </w:p>
    <w:p w:rsidR="00BA23A4" w:rsidRDefault="00BA23A4">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BA23A4" w:rsidRDefault="00BA23A4">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lang w:val="es-MX"/>
        </w:rPr>
      </w:pPr>
    </w:p>
    <w:p w:rsidR="00452180" w:rsidRDefault="00452180">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Pr>
          <w:rFonts w:ascii="Arial" w:hAnsi="Arial" w:cs="Arial"/>
          <w:b/>
          <w:sz w:val="20"/>
          <w:lang w:val="es-MX"/>
        </w:rPr>
        <w:t xml:space="preserve">Documento de consulta </w:t>
      </w:r>
    </w:p>
    <w:p w:rsidR="00452180" w:rsidRDefault="0026696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452180">
        <w:rPr>
          <w:rFonts w:ascii="Arial" w:hAnsi="Arial" w:cs="Arial"/>
          <w:b/>
          <w:sz w:val="20"/>
        </w:rPr>
        <w:t xml:space="preserve">ltima reforma aplicada </w:t>
      </w:r>
      <w:r w:rsidR="00C51635">
        <w:rPr>
          <w:rFonts w:ascii="Arial" w:hAnsi="Arial" w:cs="Arial"/>
          <w:b/>
          <w:sz w:val="20"/>
        </w:rPr>
        <w:t xml:space="preserve">P.O. del </w:t>
      </w:r>
      <w:r w:rsidR="007C567A">
        <w:rPr>
          <w:rFonts w:ascii="Arial" w:hAnsi="Arial" w:cs="Arial"/>
          <w:b/>
          <w:sz w:val="20"/>
        </w:rPr>
        <w:t>6</w:t>
      </w:r>
      <w:r w:rsidR="008F3ACC">
        <w:rPr>
          <w:rFonts w:ascii="Arial" w:hAnsi="Arial" w:cs="Arial"/>
          <w:b/>
          <w:sz w:val="20"/>
        </w:rPr>
        <w:t xml:space="preserve"> de </w:t>
      </w:r>
      <w:r w:rsidR="007C567A">
        <w:rPr>
          <w:rFonts w:ascii="Arial" w:hAnsi="Arial" w:cs="Arial"/>
          <w:b/>
          <w:sz w:val="20"/>
        </w:rPr>
        <w:t>junio</w:t>
      </w:r>
      <w:r w:rsidR="00452180">
        <w:rPr>
          <w:rFonts w:ascii="Arial" w:hAnsi="Arial" w:cs="Arial"/>
          <w:b/>
          <w:sz w:val="20"/>
        </w:rPr>
        <w:t xml:space="preserve"> de 20</w:t>
      </w:r>
      <w:r w:rsidR="00670530">
        <w:rPr>
          <w:rFonts w:ascii="Arial" w:hAnsi="Arial" w:cs="Arial"/>
          <w:b/>
          <w:sz w:val="20"/>
        </w:rPr>
        <w:t>1</w:t>
      </w:r>
      <w:r w:rsidR="007C567A">
        <w:rPr>
          <w:rFonts w:ascii="Arial" w:hAnsi="Arial" w:cs="Arial"/>
          <w:b/>
          <w:sz w:val="20"/>
        </w:rPr>
        <w:t>7</w:t>
      </w:r>
      <w:r w:rsidR="00452180">
        <w:rPr>
          <w:rFonts w:ascii="Arial" w:hAnsi="Arial" w:cs="Arial"/>
          <w:b/>
          <w:sz w:val="20"/>
        </w:rPr>
        <w:t>.</w:t>
      </w:r>
    </w:p>
    <w:p w:rsidR="0038359A" w:rsidRDefault="00452180">
      <w:pPr>
        <w:pStyle w:val="Sangradetextonormal"/>
        <w:ind w:firstLine="0"/>
        <w:rPr>
          <w:rFonts w:ascii="Arial" w:hAnsi="Arial" w:cs="Arial"/>
          <w:sz w:val="20"/>
        </w:rPr>
      </w:pPr>
      <w:r>
        <w:rPr>
          <w:rFonts w:ascii="Arial" w:hAnsi="Arial" w:cs="Arial"/>
          <w:sz w:val="20"/>
        </w:rPr>
        <w:br w:type="page"/>
      </w:r>
    </w:p>
    <w:p w:rsidR="0038359A" w:rsidRDefault="0038359A" w:rsidP="0038359A">
      <w:pPr>
        <w:autoSpaceDE w:val="0"/>
        <w:autoSpaceDN w:val="0"/>
        <w:adjustRightInd w:val="0"/>
        <w:jc w:val="both"/>
        <w:rPr>
          <w:rFonts w:ascii="Arial" w:hAnsi="Arial" w:cs="Arial"/>
          <w:sz w:val="20"/>
          <w:lang w:val="es-ES"/>
        </w:rPr>
      </w:pPr>
      <w:r>
        <w:rPr>
          <w:rFonts w:ascii="Arial" w:hAnsi="Arial" w:cs="Arial"/>
          <w:b/>
          <w:bCs/>
          <w:sz w:val="20"/>
          <w:lang w:val="es-ES"/>
        </w:rPr>
        <w:lastRenderedPageBreak/>
        <w:t xml:space="preserve">MANUEL CAVAZOS LERMA, </w:t>
      </w:r>
      <w:r>
        <w:rPr>
          <w:rFonts w:ascii="Arial" w:hAnsi="Arial" w:cs="Arial"/>
          <w:sz w:val="20"/>
          <w:lang w:val="es-ES"/>
        </w:rPr>
        <w:t>Gobernador Constitucional del Estado Libre y Soberano de Tamaulipas, a sus habitantes hacer saber:</w:t>
      </w:r>
    </w:p>
    <w:p w:rsidR="0038359A" w:rsidRDefault="0038359A" w:rsidP="0038359A">
      <w:pPr>
        <w:autoSpaceDE w:val="0"/>
        <w:autoSpaceDN w:val="0"/>
        <w:adjustRightInd w:val="0"/>
        <w:jc w:val="both"/>
        <w:rPr>
          <w:rFonts w:ascii="Arial" w:hAnsi="Arial" w:cs="Arial"/>
          <w:sz w:val="20"/>
          <w:lang w:val="es-ES"/>
        </w:rPr>
      </w:pPr>
    </w:p>
    <w:p w:rsidR="0038359A" w:rsidRDefault="0038359A" w:rsidP="0038359A">
      <w:pPr>
        <w:autoSpaceDE w:val="0"/>
        <w:autoSpaceDN w:val="0"/>
        <w:adjustRightInd w:val="0"/>
        <w:jc w:val="both"/>
        <w:rPr>
          <w:rFonts w:ascii="Arial" w:hAnsi="Arial" w:cs="Arial"/>
          <w:sz w:val="20"/>
          <w:lang w:val="es-ES"/>
        </w:rPr>
      </w:pPr>
      <w:r>
        <w:rPr>
          <w:rFonts w:ascii="Arial" w:hAnsi="Arial" w:cs="Arial"/>
          <w:sz w:val="20"/>
          <w:lang w:val="es-ES"/>
        </w:rPr>
        <w:t>Que el Honorable Congreso del Estado, ha tenido a bien expedir el siguiente Decreto:</w:t>
      </w:r>
    </w:p>
    <w:p w:rsidR="0038359A" w:rsidRDefault="0038359A" w:rsidP="0038359A">
      <w:pPr>
        <w:autoSpaceDE w:val="0"/>
        <w:autoSpaceDN w:val="0"/>
        <w:adjustRightInd w:val="0"/>
        <w:jc w:val="both"/>
        <w:rPr>
          <w:rFonts w:ascii="Arial" w:hAnsi="Arial" w:cs="Arial"/>
          <w:sz w:val="20"/>
          <w:lang w:val="es-ES"/>
        </w:rPr>
      </w:pPr>
    </w:p>
    <w:p w:rsidR="0038359A" w:rsidRDefault="0038359A" w:rsidP="0038359A">
      <w:pPr>
        <w:autoSpaceDE w:val="0"/>
        <w:autoSpaceDN w:val="0"/>
        <w:adjustRightInd w:val="0"/>
        <w:jc w:val="both"/>
        <w:rPr>
          <w:rFonts w:ascii="Arial" w:hAnsi="Arial" w:cs="Arial"/>
          <w:sz w:val="20"/>
        </w:rPr>
      </w:pPr>
      <w:r>
        <w:rPr>
          <w:rFonts w:ascii="Arial" w:hAnsi="Arial" w:cs="Arial"/>
          <w:sz w:val="20"/>
          <w:lang w:val="es-ES"/>
        </w:rPr>
        <w:t>“Al margen un sello que dice.- Estados Unidos Mexicanos.- Gobierno de Tamaulipas.- Poder Legislativo.</w:t>
      </w:r>
    </w:p>
    <w:p w:rsidR="0038359A" w:rsidRDefault="0038359A">
      <w:pPr>
        <w:pStyle w:val="Sangradetextonormal"/>
        <w:ind w:firstLine="0"/>
        <w:rPr>
          <w:rFonts w:ascii="Arial" w:hAnsi="Arial" w:cs="Arial"/>
          <w:sz w:val="20"/>
        </w:rPr>
      </w:pPr>
    </w:p>
    <w:p w:rsidR="00452180" w:rsidRDefault="00DB4CC8">
      <w:pPr>
        <w:pStyle w:val="Sangradetextonormal"/>
        <w:ind w:firstLine="0"/>
        <w:rPr>
          <w:rFonts w:ascii="Arial" w:hAnsi="Arial" w:cs="Arial"/>
          <w:sz w:val="20"/>
        </w:rPr>
      </w:pPr>
      <w:r>
        <w:rPr>
          <w:rFonts w:ascii="Arial" w:hAnsi="Arial" w:cs="Arial"/>
          <w:sz w:val="20"/>
        </w:rPr>
        <w:t>LA QUINCUAGÉ</w:t>
      </w:r>
      <w:r w:rsidR="00452180">
        <w:rPr>
          <w:rFonts w:ascii="Arial" w:hAnsi="Arial" w:cs="Arial"/>
          <w:sz w:val="20"/>
        </w:rPr>
        <w:t xml:space="preserve">SIMA QUINTA LEGISLATURA DEL CONGRESO CONSTITUCIONAL DEL ESTADO LIBRE Y SOBERANO DE TAMAULIPAS, EN USO DE LAS FACULTADES QUE LE CONFIERE EL </w:t>
      </w:r>
      <w:r>
        <w:rPr>
          <w:rFonts w:ascii="Arial" w:hAnsi="Arial" w:cs="Arial"/>
          <w:sz w:val="20"/>
        </w:rPr>
        <w:t>ARTÍCULO</w:t>
      </w:r>
      <w:r w:rsidR="00452180">
        <w:rPr>
          <w:rFonts w:ascii="Arial" w:hAnsi="Arial" w:cs="Arial"/>
          <w:sz w:val="20"/>
        </w:rPr>
        <w:t xml:space="preserve"> 58 FRAC</w:t>
      </w:r>
      <w:r>
        <w:rPr>
          <w:rFonts w:ascii="Arial" w:hAnsi="Arial" w:cs="Arial"/>
          <w:sz w:val="20"/>
        </w:rPr>
        <w:t>CIONES I Y XLV DE LA CONSTITUCIÓ</w:t>
      </w:r>
      <w:r w:rsidR="00452180">
        <w:rPr>
          <w:rFonts w:ascii="Arial" w:hAnsi="Arial" w:cs="Arial"/>
          <w:sz w:val="20"/>
        </w:rPr>
        <w:t>N POLITICA LOCAL, TIENE A BIEN EXPEDIR EL SIGUIENTE:</w:t>
      </w:r>
    </w:p>
    <w:p w:rsidR="00452180" w:rsidRDefault="00452180">
      <w:pPr>
        <w:jc w:val="center"/>
        <w:rPr>
          <w:rFonts w:ascii="Arial" w:hAnsi="Arial" w:cs="Arial"/>
          <w:b/>
          <w:sz w:val="20"/>
        </w:rPr>
      </w:pPr>
    </w:p>
    <w:p w:rsidR="00452180" w:rsidRDefault="00452180">
      <w:pPr>
        <w:jc w:val="center"/>
        <w:rPr>
          <w:rFonts w:ascii="Arial" w:hAnsi="Arial" w:cs="Arial"/>
          <w:b/>
          <w:sz w:val="20"/>
        </w:rPr>
      </w:pPr>
      <w:r>
        <w:rPr>
          <w:rFonts w:ascii="Arial" w:hAnsi="Arial" w:cs="Arial"/>
          <w:b/>
          <w:sz w:val="20"/>
        </w:rPr>
        <w:t>D E C R E T O   Nº 415</w:t>
      </w:r>
    </w:p>
    <w:p w:rsidR="00452180" w:rsidRDefault="00452180">
      <w:pPr>
        <w:jc w:val="center"/>
        <w:rPr>
          <w:rFonts w:ascii="Arial" w:hAnsi="Arial" w:cs="Arial"/>
          <w:b/>
          <w:sz w:val="20"/>
        </w:rPr>
      </w:pPr>
    </w:p>
    <w:p w:rsidR="00452180" w:rsidRDefault="00741488">
      <w:pPr>
        <w:jc w:val="center"/>
        <w:rPr>
          <w:rFonts w:ascii="Arial" w:hAnsi="Arial" w:cs="Arial"/>
          <w:b/>
          <w:sz w:val="20"/>
        </w:rPr>
      </w:pPr>
      <w:r>
        <w:rPr>
          <w:rFonts w:ascii="Arial" w:hAnsi="Arial" w:cs="Arial"/>
          <w:b/>
          <w:sz w:val="20"/>
        </w:rPr>
        <w:t xml:space="preserve">LEY DE DEUDA </w:t>
      </w:r>
      <w:r w:rsidR="00DB4CC8">
        <w:rPr>
          <w:rFonts w:ascii="Arial" w:hAnsi="Arial" w:cs="Arial"/>
          <w:b/>
          <w:sz w:val="20"/>
        </w:rPr>
        <w:t>PÚBLICA</w:t>
      </w:r>
      <w:r w:rsidR="00452180">
        <w:rPr>
          <w:rFonts w:ascii="Arial" w:hAnsi="Arial" w:cs="Arial"/>
          <w:b/>
          <w:sz w:val="20"/>
        </w:rPr>
        <w:t xml:space="preserve"> ESTATAL Y MUNICIPAL DE TAMAULIPAS</w:t>
      </w:r>
    </w:p>
    <w:p w:rsidR="00452180" w:rsidRDefault="00452180">
      <w:pPr>
        <w:jc w:val="center"/>
        <w:rPr>
          <w:rFonts w:ascii="Arial" w:hAnsi="Arial" w:cs="Arial"/>
          <w:b/>
          <w:sz w:val="20"/>
        </w:rPr>
      </w:pPr>
    </w:p>
    <w:p w:rsidR="00452180" w:rsidRDefault="00DB4CC8">
      <w:pPr>
        <w:pStyle w:val="Ttulo2"/>
      </w:pPr>
      <w:r>
        <w:t>CAPÍTULO</w:t>
      </w:r>
      <w:r w:rsidR="00452180">
        <w:t xml:space="preserve"> PRIMERO</w:t>
      </w:r>
    </w:p>
    <w:p w:rsidR="00452180" w:rsidRDefault="00452180">
      <w:pPr>
        <w:jc w:val="center"/>
        <w:rPr>
          <w:rFonts w:ascii="Arial" w:hAnsi="Arial" w:cs="Arial"/>
          <w:b/>
          <w:sz w:val="20"/>
        </w:rPr>
      </w:pPr>
    </w:p>
    <w:p w:rsidR="00452180" w:rsidRDefault="00452180">
      <w:pPr>
        <w:jc w:val="center"/>
        <w:rPr>
          <w:rFonts w:ascii="Arial" w:hAnsi="Arial" w:cs="Arial"/>
          <w:b/>
          <w:sz w:val="20"/>
        </w:rPr>
      </w:pPr>
      <w:r>
        <w:rPr>
          <w:rFonts w:ascii="Arial" w:hAnsi="Arial" w:cs="Arial"/>
          <w:b/>
          <w:sz w:val="20"/>
        </w:rPr>
        <w:t>DISPOSICIONES GENERALES</w:t>
      </w:r>
    </w:p>
    <w:p w:rsidR="00452180" w:rsidRDefault="00452180">
      <w:pPr>
        <w:spacing w:line="360" w:lineRule="auto"/>
        <w:jc w:val="both"/>
        <w:rPr>
          <w:rFonts w:ascii="Arial" w:hAnsi="Arial" w:cs="Arial"/>
          <w:b/>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w:t>
      </w:r>
      <w:r w:rsidR="00452180" w:rsidRPr="00AC1BB8">
        <w:rPr>
          <w:rFonts w:ascii="Arial" w:hAnsi="Arial" w:cs="Arial"/>
          <w:sz w:val="20"/>
        </w:rPr>
        <w:t xml:space="preserve"> Esta ley es de orden público y tiene por objeto regular el establecimiento de bases para la concertación y la contratación de créditos, su registro y control, así como la administración de los recursos provenientes de las operaciones aludidas, que en su conjunto constituyen la Deuda Pública del Estado de Tamaulipas a cargo de las entidades que se señalan en el artículo siguiente.</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w:t>
      </w:r>
      <w:r w:rsidR="00452180" w:rsidRPr="00AC1BB8">
        <w:rPr>
          <w:rFonts w:ascii="Arial" w:hAnsi="Arial" w:cs="Arial"/>
          <w:sz w:val="20"/>
        </w:rPr>
        <w:t xml:space="preserve"> La Deuda Pública está constituida por las obligaciones cuantificables en efectivo, directas, indirectas o contingentes derivadas de financiamientos crediticios y a cargo de las siguientes entidades públicas:</w:t>
      </w:r>
    </w:p>
    <w:p w:rsidR="005477BE" w:rsidRPr="00AC1BB8" w:rsidRDefault="005477BE" w:rsidP="00AC1BB8">
      <w:pPr>
        <w:jc w:val="both"/>
        <w:rPr>
          <w:rFonts w:ascii="Arial" w:hAnsi="Arial" w:cs="Arial"/>
          <w:sz w:val="20"/>
        </w:rPr>
      </w:pPr>
    </w:p>
    <w:p w:rsidR="00452180" w:rsidRPr="00AC1BB8" w:rsidRDefault="00452180" w:rsidP="00F840F5">
      <w:pPr>
        <w:spacing w:after="240"/>
        <w:jc w:val="both"/>
        <w:rPr>
          <w:rFonts w:ascii="Arial" w:hAnsi="Arial" w:cs="Arial"/>
          <w:sz w:val="20"/>
        </w:rPr>
      </w:pPr>
      <w:r w:rsidRPr="00AC1BB8">
        <w:rPr>
          <w:rFonts w:ascii="Arial" w:hAnsi="Arial" w:cs="Arial"/>
          <w:sz w:val="20"/>
        </w:rPr>
        <w:t>I.- El Gobierno del Estado.</w:t>
      </w:r>
    </w:p>
    <w:p w:rsidR="00452180" w:rsidRPr="00AC1BB8" w:rsidRDefault="00452180" w:rsidP="00F840F5">
      <w:pPr>
        <w:spacing w:after="240"/>
        <w:jc w:val="both"/>
        <w:rPr>
          <w:rFonts w:ascii="Arial" w:hAnsi="Arial" w:cs="Arial"/>
          <w:sz w:val="20"/>
        </w:rPr>
      </w:pPr>
      <w:r w:rsidRPr="00AC1BB8">
        <w:rPr>
          <w:rFonts w:ascii="Arial" w:hAnsi="Arial" w:cs="Arial"/>
          <w:sz w:val="20"/>
        </w:rPr>
        <w:t>II.- Los Municipios.</w:t>
      </w:r>
    </w:p>
    <w:p w:rsidR="00452180" w:rsidRPr="00AC1BB8" w:rsidRDefault="00452180" w:rsidP="00F840F5">
      <w:pPr>
        <w:spacing w:after="240"/>
        <w:jc w:val="both"/>
        <w:rPr>
          <w:rFonts w:ascii="Arial" w:hAnsi="Arial" w:cs="Arial"/>
          <w:sz w:val="20"/>
        </w:rPr>
      </w:pPr>
      <w:r w:rsidRPr="00AC1BB8">
        <w:rPr>
          <w:rFonts w:ascii="Arial" w:hAnsi="Arial" w:cs="Arial"/>
          <w:sz w:val="20"/>
        </w:rPr>
        <w:t xml:space="preserve">III.- Los organismos públicos descentralizados estatales o municipales. </w:t>
      </w:r>
    </w:p>
    <w:p w:rsidR="00452180" w:rsidRPr="00AC1BB8" w:rsidRDefault="00452180" w:rsidP="00F840F5">
      <w:pPr>
        <w:spacing w:after="240"/>
        <w:jc w:val="both"/>
        <w:rPr>
          <w:rFonts w:ascii="Arial" w:hAnsi="Arial" w:cs="Arial"/>
          <w:sz w:val="20"/>
        </w:rPr>
      </w:pPr>
      <w:r w:rsidRPr="00AC1BB8">
        <w:rPr>
          <w:rFonts w:ascii="Arial" w:hAnsi="Arial" w:cs="Arial"/>
          <w:sz w:val="20"/>
        </w:rPr>
        <w:t>IV.- Las empresas de participación estatal o municipal mayoritarias y;</w:t>
      </w:r>
    </w:p>
    <w:p w:rsidR="00452180" w:rsidRPr="00AC1BB8" w:rsidRDefault="00452180" w:rsidP="00AC1BB8">
      <w:pPr>
        <w:jc w:val="both"/>
        <w:rPr>
          <w:rFonts w:ascii="Arial" w:hAnsi="Arial" w:cs="Arial"/>
          <w:sz w:val="20"/>
        </w:rPr>
      </w:pPr>
      <w:r w:rsidRPr="00AC1BB8">
        <w:rPr>
          <w:rFonts w:ascii="Arial" w:hAnsi="Arial" w:cs="Arial"/>
          <w:sz w:val="20"/>
        </w:rPr>
        <w:t>V.- Los Fideicomisos en que el fideicomitente sea alguna de las entidades públicas señaladas en las fracciones anteriores.</w:t>
      </w:r>
    </w:p>
    <w:p w:rsidR="005477BE" w:rsidRPr="00AC1BB8" w:rsidRDefault="005477BE" w:rsidP="00AC1BB8">
      <w:pPr>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t xml:space="preserve">En lo sucesivo las entidades mencionadas en las fracciones anteriores, que son sujetos de esta ley, genéricamente podrán ser </w:t>
      </w:r>
      <w:r w:rsidR="00AC1BB8" w:rsidRPr="00AC1BB8">
        <w:rPr>
          <w:rFonts w:ascii="Arial" w:hAnsi="Arial" w:cs="Arial"/>
          <w:sz w:val="20"/>
        </w:rPr>
        <w:t>mencionadas como</w:t>
      </w:r>
      <w:r w:rsidRPr="00AC1BB8">
        <w:rPr>
          <w:rFonts w:ascii="Arial" w:hAnsi="Arial" w:cs="Arial"/>
          <w:sz w:val="20"/>
        </w:rPr>
        <w:t xml:space="preserve"> Las Entidades Públicas.</w:t>
      </w:r>
    </w:p>
    <w:p w:rsidR="00452180" w:rsidRPr="00AC1BB8" w:rsidRDefault="00452180" w:rsidP="00AC1BB8">
      <w:pPr>
        <w:jc w:val="both"/>
        <w:rPr>
          <w:rFonts w:ascii="Arial" w:hAnsi="Arial" w:cs="Arial"/>
          <w:sz w:val="20"/>
        </w:rPr>
      </w:pPr>
    </w:p>
    <w:p w:rsidR="00452180" w:rsidRPr="001076D6" w:rsidRDefault="00DB4CC8" w:rsidP="001076D6">
      <w:pPr>
        <w:autoSpaceDE w:val="0"/>
        <w:autoSpaceDN w:val="0"/>
        <w:adjustRightInd w:val="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3.-</w:t>
      </w:r>
      <w:r w:rsidR="001076D6">
        <w:rPr>
          <w:rFonts w:ascii="Arial" w:hAnsi="Arial" w:cs="Arial"/>
          <w:b/>
          <w:sz w:val="20"/>
        </w:rPr>
        <w:t xml:space="preserve"> </w:t>
      </w:r>
      <w:r w:rsidR="001076D6" w:rsidRPr="001076D6">
        <w:rPr>
          <w:rFonts w:ascii="Arial" w:hAnsi="Arial" w:cs="Arial"/>
          <w:sz w:val="20"/>
          <w:lang w:val="es-ES" w:eastAsia="es-MX"/>
        </w:rPr>
        <w:t>Para los efectos de esta Ley, se entiende por financiamiento crediticio la contratación de</w:t>
      </w:r>
      <w:r w:rsidR="001076D6" w:rsidRPr="001076D6">
        <w:rPr>
          <w:rFonts w:ascii="Arial" w:hAnsi="Arial" w:cs="Arial"/>
          <w:sz w:val="20"/>
          <w:lang w:eastAsia="es-MX"/>
        </w:rPr>
        <w:t xml:space="preserve"> </w:t>
      </w:r>
      <w:r w:rsidR="001076D6" w:rsidRPr="001076D6">
        <w:rPr>
          <w:rFonts w:ascii="Arial" w:hAnsi="Arial" w:cs="Arial"/>
          <w:sz w:val="20"/>
          <w:lang w:val="es-ES" w:eastAsia="es-MX"/>
        </w:rPr>
        <w:t>créditos celebrados por las Entidades Públicas, siempre que no contravengan lo dispuesto en la</w:t>
      </w:r>
      <w:r w:rsidR="001076D6" w:rsidRPr="001076D6">
        <w:rPr>
          <w:rFonts w:ascii="Arial" w:hAnsi="Arial" w:cs="Arial"/>
          <w:sz w:val="20"/>
          <w:lang w:eastAsia="es-MX"/>
        </w:rPr>
        <w:t xml:space="preserve"> </w:t>
      </w:r>
      <w:r w:rsidR="001076D6" w:rsidRPr="001076D6">
        <w:rPr>
          <w:rFonts w:ascii="Arial" w:hAnsi="Arial" w:cs="Arial"/>
          <w:sz w:val="20"/>
          <w:lang w:val="es-ES" w:eastAsia="es-MX"/>
        </w:rPr>
        <w:t>Constitución Política de los Estados Unidos Mexicanos, la Constitución Política del Estado así como la Ley</w:t>
      </w:r>
      <w:r w:rsidR="001076D6" w:rsidRPr="001076D6">
        <w:rPr>
          <w:rFonts w:ascii="Arial" w:hAnsi="Arial" w:cs="Arial"/>
          <w:sz w:val="20"/>
          <w:lang w:eastAsia="es-MX"/>
        </w:rPr>
        <w:t xml:space="preserve"> </w:t>
      </w:r>
      <w:r w:rsidR="001076D6" w:rsidRPr="001076D6">
        <w:rPr>
          <w:rFonts w:ascii="Arial" w:hAnsi="Arial" w:cs="Arial"/>
          <w:sz w:val="20"/>
          <w:lang w:val="es-ES" w:eastAsia="es-MX"/>
        </w:rPr>
        <w:t>de Disciplina Financiera de las Entidades Federativas y los Municipios.</w:t>
      </w:r>
    </w:p>
    <w:p w:rsidR="00326A8C" w:rsidRPr="00AC1BB8" w:rsidRDefault="00326A8C" w:rsidP="00AC1BB8">
      <w:pPr>
        <w:jc w:val="both"/>
        <w:rPr>
          <w:rFonts w:ascii="Arial" w:hAnsi="Arial" w:cs="Arial"/>
          <w:sz w:val="20"/>
        </w:rPr>
      </w:pPr>
    </w:p>
    <w:p w:rsidR="00452180" w:rsidRDefault="00DB4CC8" w:rsidP="00F840F5">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4.-</w:t>
      </w:r>
      <w:r w:rsidR="00452180" w:rsidRPr="00AC1BB8">
        <w:rPr>
          <w:rFonts w:ascii="Arial" w:hAnsi="Arial" w:cs="Arial"/>
          <w:sz w:val="20"/>
        </w:rPr>
        <w:t xml:space="preserve"> Las obligaciones que contraigan Las Entidades Públicas podrán derivar de:</w:t>
      </w:r>
    </w:p>
    <w:p w:rsidR="00F840F5" w:rsidRPr="00F840F5" w:rsidRDefault="00F840F5" w:rsidP="00F840F5">
      <w:pPr>
        <w:jc w:val="both"/>
        <w:rPr>
          <w:rFonts w:ascii="Arial" w:hAnsi="Arial" w:cs="Arial"/>
          <w:sz w:val="16"/>
          <w:szCs w:val="16"/>
        </w:rPr>
      </w:pPr>
    </w:p>
    <w:p w:rsidR="00452180" w:rsidRPr="00AC1BB8" w:rsidRDefault="00452180" w:rsidP="00F840F5">
      <w:pPr>
        <w:spacing w:before="120"/>
        <w:jc w:val="both"/>
        <w:rPr>
          <w:rFonts w:ascii="Arial" w:hAnsi="Arial" w:cs="Arial"/>
          <w:sz w:val="20"/>
        </w:rPr>
      </w:pPr>
      <w:r w:rsidRPr="00AC1BB8">
        <w:rPr>
          <w:rFonts w:ascii="Arial" w:hAnsi="Arial" w:cs="Arial"/>
          <w:sz w:val="20"/>
        </w:rPr>
        <w:t>I.- La suscripción o emisión de títulos de crédito, bonos de deuda pública o de cualquier otro documento pagadero a plazos;</w:t>
      </w:r>
    </w:p>
    <w:p w:rsidR="00326A8C" w:rsidRPr="00AC1BB8" w:rsidRDefault="00326A8C" w:rsidP="00AC1BB8">
      <w:pPr>
        <w:spacing w:before="120"/>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t>II.- La adquisición de bienes o la contratación de obras y servicios cuyo pago sea a plazos;</w:t>
      </w:r>
    </w:p>
    <w:p w:rsidR="005477BE" w:rsidRPr="00AC1BB8" w:rsidRDefault="005477BE" w:rsidP="00AC1BB8">
      <w:pPr>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lastRenderedPageBreak/>
        <w:t>III.- Los pasivos contingentes relacionados con los actos mencionados en las dos fracciones precedentes;</w:t>
      </w:r>
    </w:p>
    <w:p w:rsidR="005477BE" w:rsidRPr="00AC1BB8" w:rsidRDefault="005477BE" w:rsidP="00AC1BB8">
      <w:pPr>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t>IV.- Todas las operaciones de endeudamiento que impliquen obligaciones a plazo, así como las de naturaleza contingente derivadas de actos jurídicos, independientemente en la forma en la que se les documente.</w:t>
      </w:r>
    </w:p>
    <w:p w:rsidR="00452180" w:rsidRPr="00AC1BB8" w:rsidRDefault="00452180" w:rsidP="00AC1BB8">
      <w:pPr>
        <w:jc w:val="both"/>
        <w:rPr>
          <w:rFonts w:ascii="Arial" w:hAnsi="Arial" w:cs="Arial"/>
          <w:sz w:val="20"/>
        </w:rPr>
      </w:pPr>
    </w:p>
    <w:p w:rsidR="008F3ACC" w:rsidRDefault="008F3ACC" w:rsidP="00F840F5">
      <w:pPr>
        <w:pStyle w:val="Textoindependiente"/>
        <w:spacing w:after="0"/>
        <w:jc w:val="both"/>
        <w:rPr>
          <w:rFonts w:ascii="Arial" w:hAnsi="Arial" w:cs="Arial"/>
          <w:sz w:val="20"/>
        </w:rPr>
      </w:pPr>
      <w:r w:rsidRPr="00AC1BB8">
        <w:rPr>
          <w:rFonts w:ascii="Arial" w:hAnsi="Arial" w:cs="Arial"/>
          <w:sz w:val="20"/>
        </w:rPr>
        <w:t>No constituyen financiamientos crediticios para los efectos de esta ley, las obligaciones derivadas de la contratación de proyectos para la prestación de servicios, los cuales se regirán por la Ley de Asociaciones Público-Privadas en Proyectos para la Prestación de servicios del Estado de Tamaulipas y tendrán el carácter de gasto corriente y la preferencia presupuestal que establece dicha ley y la Ley de Gasto Público del Estado.</w:t>
      </w:r>
    </w:p>
    <w:p w:rsidR="00F840F5" w:rsidRPr="00AC1BB8" w:rsidRDefault="00F840F5" w:rsidP="00F840F5">
      <w:pPr>
        <w:pStyle w:val="Textoindependiente"/>
        <w:spacing w:after="0"/>
        <w:jc w:val="both"/>
        <w:rPr>
          <w:rFonts w:ascii="Arial" w:hAnsi="Arial" w:cs="Arial"/>
          <w:sz w:val="20"/>
        </w:rPr>
      </w:pPr>
    </w:p>
    <w:p w:rsidR="00452180" w:rsidRPr="00AC1BB8" w:rsidRDefault="00DB4CC8" w:rsidP="00F840F5">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5.-</w:t>
      </w:r>
      <w:r w:rsidR="00452180" w:rsidRPr="00AC1BB8">
        <w:rPr>
          <w:rFonts w:ascii="Arial" w:hAnsi="Arial" w:cs="Arial"/>
          <w:sz w:val="20"/>
        </w:rPr>
        <w:t xml:space="preserve"> Se entiende por Deuda Pública a cargo del Estado, la </w:t>
      </w:r>
      <w:r w:rsidR="005477BE" w:rsidRPr="00AC1BB8">
        <w:rPr>
          <w:rFonts w:ascii="Arial" w:hAnsi="Arial" w:cs="Arial"/>
          <w:sz w:val="20"/>
        </w:rPr>
        <w:t>contraída</w:t>
      </w:r>
      <w:r w:rsidR="00452180" w:rsidRPr="00AC1BB8">
        <w:rPr>
          <w:rFonts w:ascii="Arial" w:hAnsi="Arial" w:cs="Arial"/>
          <w:sz w:val="20"/>
        </w:rPr>
        <w:t xml:space="preserve"> por conducto del Gobierno del Estado como responsable directo o como avalista o deudor solidario de sus organismos descentralizados, empresas de participación estatal mayoritaria y sus respectivos fideicomisos.</w:t>
      </w:r>
    </w:p>
    <w:p w:rsidR="00452180" w:rsidRPr="00AC1BB8" w:rsidRDefault="00452180" w:rsidP="00AC1BB8">
      <w:pPr>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t xml:space="preserve">Se entiende por Deuda Pública Municipal, la que se deriva de las diferentes modalidades de financiamiento </w:t>
      </w:r>
      <w:r w:rsidR="005477BE" w:rsidRPr="00AC1BB8">
        <w:rPr>
          <w:rFonts w:ascii="Arial" w:hAnsi="Arial" w:cs="Arial"/>
          <w:sz w:val="20"/>
        </w:rPr>
        <w:t>contraída</w:t>
      </w:r>
      <w:r w:rsidRPr="00AC1BB8">
        <w:rPr>
          <w:rFonts w:ascii="Arial" w:hAnsi="Arial" w:cs="Arial"/>
          <w:sz w:val="20"/>
        </w:rPr>
        <w:t xml:space="preserve"> por los Municipios y los créditos a cargo de los organismos descentralizados municipales, las empresas de participación municipal mayoritaria y sus respectivos fideicomisos.</w:t>
      </w:r>
    </w:p>
    <w:p w:rsidR="00452180" w:rsidRPr="00AC1BB8" w:rsidRDefault="00452180" w:rsidP="00AC1BB8">
      <w:pPr>
        <w:jc w:val="both"/>
        <w:rPr>
          <w:rFonts w:ascii="Arial" w:hAnsi="Arial" w:cs="Arial"/>
          <w:b/>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6.- </w:t>
      </w:r>
      <w:r w:rsidR="00452180" w:rsidRPr="00AC1BB8">
        <w:rPr>
          <w:rFonts w:ascii="Arial" w:hAnsi="Arial" w:cs="Arial"/>
          <w:sz w:val="20"/>
        </w:rPr>
        <w:t xml:space="preserve">Para los efectos de esta Ley, es deuda directa del Estado la que contrate el Gobierno Estatal y deuda contingente son aquellas operaciones que realicen las entidades públicas a las que les </w:t>
      </w:r>
      <w:proofErr w:type="gramStart"/>
      <w:r w:rsidR="00452180" w:rsidRPr="00AC1BB8">
        <w:rPr>
          <w:rFonts w:ascii="Arial" w:hAnsi="Arial" w:cs="Arial"/>
          <w:sz w:val="20"/>
        </w:rPr>
        <w:t>hubiere</w:t>
      </w:r>
      <w:proofErr w:type="gramEnd"/>
      <w:r w:rsidR="00452180" w:rsidRPr="00AC1BB8">
        <w:rPr>
          <w:rFonts w:ascii="Arial" w:hAnsi="Arial" w:cs="Arial"/>
          <w:sz w:val="20"/>
        </w:rPr>
        <w:t xml:space="preserve"> concedido su aval. Es deuda directa de los Municipios, la que contraten por sí mismos y su deuda contingente serán las operaciones en las que hubieran otorgado su aval.</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lang w:val="es-MX"/>
        </w:rPr>
      </w:pPr>
      <w:r w:rsidRPr="00AC1BB8">
        <w:rPr>
          <w:rFonts w:ascii="Arial" w:hAnsi="Arial" w:cs="Arial"/>
          <w:b/>
          <w:sz w:val="20"/>
        </w:rPr>
        <w:t>ARTÍCULO</w:t>
      </w:r>
      <w:r w:rsidR="00452180" w:rsidRPr="00AC1BB8">
        <w:rPr>
          <w:rFonts w:ascii="Arial" w:hAnsi="Arial" w:cs="Arial"/>
          <w:b/>
          <w:sz w:val="20"/>
        </w:rPr>
        <w:t xml:space="preserve"> 7.-</w:t>
      </w:r>
      <w:r w:rsidR="00452180" w:rsidRPr="00AC1BB8">
        <w:rPr>
          <w:rFonts w:ascii="Arial" w:hAnsi="Arial" w:cs="Arial"/>
          <w:sz w:val="20"/>
        </w:rPr>
        <w:t xml:space="preserve"> </w:t>
      </w:r>
      <w:r w:rsidR="00452180" w:rsidRPr="00AC1BB8">
        <w:rPr>
          <w:rFonts w:ascii="Arial" w:hAnsi="Arial" w:cs="Arial"/>
          <w:sz w:val="20"/>
          <w:lang w:val="es-MX"/>
        </w:rPr>
        <w:t>La Secretaría de Finanzas es la dependencia del Ejecutivo Estatal facultada para aplicar e interpretar en el ámbito administrativo la presente ley, así como de vigilar su debido cumplimiento.</w:t>
      </w:r>
    </w:p>
    <w:p w:rsidR="00452180" w:rsidRPr="00AC1BB8" w:rsidRDefault="00452180" w:rsidP="00AC1BB8">
      <w:pPr>
        <w:jc w:val="both"/>
        <w:rPr>
          <w:rFonts w:ascii="Arial" w:hAnsi="Arial" w:cs="Arial"/>
          <w:sz w:val="20"/>
        </w:rPr>
      </w:pPr>
    </w:p>
    <w:p w:rsidR="00452180" w:rsidRPr="00AC1BB8" w:rsidRDefault="00452180" w:rsidP="00AC1BB8">
      <w:pPr>
        <w:pStyle w:val="Textoindependiente2"/>
        <w:spacing w:line="240" w:lineRule="auto"/>
      </w:pPr>
      <w:r w:rsidRPr="00AC1BB8">
        <w:t>Las disposiciones de esta ley se interpretarán aplicando cualquier método de interpretación jurídica y a falta de norma expresa, se aplicarán supletoriamente las disposiciones del derecho común.</w:t>
      </w:r>
    </w:p>
    <w:p w:rsidR="00452180" w:rsidRPr="00AC1BB8" w:rsidRDefault="00452180" w:rsidP="00AC1BB8">
      <w:pPr>
        <w:jc w:val="both"/>
        <w:rPr>
          <w:rFonts w:ascii="Arial" w:hAnsi="Arial" w:cs="Arial"/>
          <w:sz w:val="20"/>
        </w:rPr>
      </w:pPr>
    </w:p>
    <w:p w:rsidR="00452180" w:rsidRPr="00AC1BB8" w:rsidRDefault="00452180" w:rsidP="00AC1BB8">
      <w:pPr>
        <w:pStyle w:val="Textoindependiente2"/>
        <w:spacing w:line="240" w:lineRule="auto"/>
      </w:pPr>
      <w:r w:rsidRPr="00AC1BB8">
        <w:t xml:space="preserve">Los titulares de las </w:t>
      </w:r>
      <w:r w:rsidR="001076D6" w:rsidRPr="00AC1BB8">
        <w:t>Entidades Públicas</w:t>
      </w:r>
      <w:r w:rsidRPr="00AC1BB8">
        <w:t xml:space="preserve"> serán responsables del estricto cumplimiento de las disposiciones de esta ley y de las directrices de contratación señaladas por el Comité Técnico de Financiamiento. Las infracciones se sancionarán de conformidad al régimen de responsabilidades de los Servidores Públicos.</w:t>
      </w:r>
    </w:p>
    <w:p w:rsidR="00452180" w:rsidRPr="00AC1BB8" w:rsidRDefault="00452180" w:rsidP="00AC1BB8">
      <w:pPr>
        <w:jc w:val="center"/>
        <w:rPr>
          <w:rFonts w:ascii="Arial" w:hAnsi="Arial" w:cs="Arial"/>
          <w:b/>
          <w:sz w:val="20"/>
        </w:rPr>
      </w:pPr>
    </w:p>
    <w:p w:rsidR="005477BE" w:rsidRPr="00AC1BB8" w:rsidRDefault="005477BE" w:rsidP="00AC1BB8">
      <w:pPr>
        <w:jc w:val="center"/>
        <w:rPr>
          <w:rFonts w:ascii="Arial" w:hAnsi="Arial" w:cs="Arial"/>
          <w:b/>
          <w:sz w:val="20"/>
        </w:rPr>
      </w:pPr>
    </w:p>
    <w:p w:rsidR="00452180" w:rsidRPr="00AC1BB8" w:rsidRDefault="00DB4CC8" w:rsidP="00AC1BB8">
      <w:pPr>
        <w:jc w:val="center"/>
        <w:rPr>
          <w:rFonts w:ascii="Arial" w:hAnsi="Arial" w:cs="Arial"/>
          <w:b/>
          <w:sz w:val="20"/>
        </w:rPr>
      </w:pPr>
      <w:r w:rsidRPr="00AC1BB8">
        <w:rPr>
          <w:rFonts w:ascii="Arial" w:hAnsi="Arial" w:cs="Arial"/>
          <w:b/>
          <w:sz w:val="20"/>
        </w:rPr>
        <w:t>CAPÍTULO</w:t>
      </w:r>
      <w:r w:rsidR="00452180" w:rsidRPr="00AC1BB8">
        <w:rPr>
          <w:rFonts w:ascii="Arial" w:hAnsi="Arial" w:cs="Arial"/>
          <w:b/>
          <w:sz w:val="20"/>
        </w:rPr>
        <w:t xml:space="preserve"> SEGUNDO</w:t>
      </w:r>
    </w:p>
    <w:p w:rsidR="00452180" w:rsidRPr="00AC1BB8" w:rsidRDefault="00452180" w:rsidP="00AC1BB8">
      <w:pPr>
        <w:jc w:val="center"/>
        <w:rPr>
          <w:rFonts w:ascii="Arial" w:hAnsi="Arial" w:cs="Arial"/>
          <w:b/>
          <w:sz w:val="20"/>
        </w:rPr>
      </w:pPr>
    </w:p>
    <w:p w:rsidR="00452180" w:rsidRPr="00AC1BB8" w:rsidRDefault="00452180" w:rsidP="00AC1BB8">
      <w:pPr>
        <w:jc w:val="center"/>
        <w:rPr>
          <w:rFonts w:ascii="Arial" w:hAnsi="Arial" w:cs="Arial"/>
          <w:b/>
          <w:sz w:val="20"/>
        </w:rPr>
      </w:pPr>
      <w:r w:rsidRPr="00AC1BB8">
        <w:rPr>
          <w:rFonts w:ascii="Arial" w:hAnsi="Arial" w:cs="Arial"/>
          <w:b/>
          <w:sz w:val="20"/>
        </w:rPr>
        <w:t>DE LAS FA</w:t>
      </w:r>
      <w:r w:rsidR="00DB4CC8" w:rsidRPr="00AC1BB8">
        <w:rPr>
          <w:rFonts w:ascii="Arial" w:hAnsi="Arial" w:cs="Arial"/>
          <w:b/>
          <w:sz w:val="20"/>
        </w:rPr>
        <w:t>CULTADES Y OBLIGACIONES DE LOS Ó</w:t>
      </w:r>
      <w:r w:rsidRPr="00AC1BB8">
        <w:rPr>
          <w:rFonts w:ascii="Arial" w:hAnsi="Arial" w:cs="Arial"/>
          <w:b/>
          <w:sz w:val="20"/>
        </w:rPr>
        <w:t>RGANOS EN MATERIA</w:t>
      </w:r>
      <w:r w:rsidR="00DB4CC8" w:rsidRPr="00AC1BB8">
        <w:rPr>
          <w:rFonts w:ascii="Arial" w:hAnsi="Arial" w:cs="Arial"/>
          <w:b/>
          <w:sz w:val="20"/>
        </w:rPr>
        <w:t xml:space="preserve"> DE DEUDA PÚ</w:t>
      </w:r>
      <w:r w:rsidRPr="00AC1BB8">
        <w:rPr>
          <w:rFonts w:ascii="Arial" w:hAnsi="Arial" w:cs="Arial"/>
          <w:b/>
          <w:sz w:val="20"/>
        </w:rPr>
        <w:t>BLICA</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8.-</w:t>
      </w:r>
      <w:r w:rsidR="00452180" w:rsidRPr="00AC1BB8">
        <w:rPr>
          <w:rFonts w:ascii="Arial" w:hAnsi="Arial" w:cs="Arial"/>
          <w:sz w:val="20"/>
        </w:rPr>
        <w:t xml:space="preserve"> </w:t>
      </w:r>
      <w:r w:rsidR="00452180" w:rsidRPr="00AC1BB8">
        <w:rPr>
          <w:rFonts w:ascii="Arial" w:hAnsi="Arial" w:cs="Arial"/>
          <w:sz w:val="20"/>
          <w:lang w:val="es-MX" w:eastAsia="es-MX"/>
        </w:rPr>
        <w:t>Son órganos en materia de deuda pública dentro de sus respectivas competencias: el Congreso del Estado, el Ejecutivo del Estado, los Ayuntamientos, la Secretaría de Finanzas del Estado y el Comité Técnico de Financiamiento, cuyas funciones quedan señaladas en esta ley</w:t>
      </w:r>
      <w:r w:rsidR="00452180" w:rsidRPr="00AC1BB8">
        <w:rPr>
          <w:rFonts w:ascii="Arial" w:hAnsi="Arial" w:cs="Arial"/>
          <w:sz w:val="20"/>
        </w:rPr>
        <w:t>.</w:t>
      </w:r>
    </w:p>
    <w:p w:rsidR="00452180" w:rsidRPr="00AC1BB8" w:rsidRDefault="00452180" w:rsidP="00AC1BB8">
      <w:pPr>
        <w:jc w:val="both"/>
        <w:rPr>
          <w:rFonts w:ascii="Arial" w:hAnsi="Arial" w:cs="Arial"/>
          <w:sz w:val="20"/>
        </w:rPr>
      </w:pPr>
    </w:p>
    <w:p w:rsidR="00452180" w:rsidRPr="00AC1BB8" w:rsidRDefault="00DB4CC8" w:rsidP="00AC1BB8">
      <w:pPr>
        <w:spacing w:after="12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9.-</w:t>
      </w:r>
      <w:r w:rsidR="00452180" w:rsidRPr="00AC1BB8">
        <w:rPr>
          <w:rFonts w:ascii="Arial" w:hAnsi="Arial" w:cs="Arial"/>
          <w:sz w:val="20"/>
        </w:rPr>
        <w:t xml:space="preserve"> Al Congreso del Estado le corresponde:</w:t>
      </w:r>
    </w:p>
    <w:p w:rsidR="00E631B6" w:rsidRPr="001076D6" w:rsidRDefault="00E631B6" w:rsidP="001076D6">
      <w:pPr>
        <w:autoSpaceDE w:val="0"/>
        <w:autoSpaceDN w:val="0"/>
        <w:adjustRightInd w:val="0"/>
        <w:jc w:val="both"/>
        <w:rPr>
          <w:rFonts w:ascii="Arial" w:hAnsi="Arial" w:cs="Arial"/>
          <w:color w:val="000000"/>
          <w:sz w:val="20"/>
        </w:rPr>
      </w:pPr>
      <w:r w:rsidRPr="00AC1BB8">
        <w:rPr>
          <w:rFonts w:ascii="Arial" w:hAnsi="Arial" w:cs="Arial"/>
          <w:color w:val="000000"/>
          <w:sz w:val="20"/>
        </w:rPr>
        <w:t>I.-</w:t>
      </w:r>
      <w:r w:rsidR="001076D6">
        <w:rPr>
          <w:rFonts w:ascii="Arial" w:hAnsi="Arial" w:cs="Arial"/>
          <w:color w:val="000000"/>
          <w:sz w:val="20"/>
        </w:rPr>
        <w:t xml:space="preserve"> </w:t>
      </w:r>
      <w:r w:rsidR="001076D6" w:rsidRPr="001076D6">
        <w:rPr>
          <w:rFonts w:ascii="Arial" w:hAnsi="Arial" w:cs="Arial"/>
          <w:sz w:val="20"/>
          <w:lang w:val="es-ES" w:eastAsia="es-MX"/>
        </w:rPr>
        <w:t>Solicitar los informes necesarios para analizar y aprobar, en su caso, las solicitudes de financiamiento</w:t>
      </w:r>
      <w:r w:rsidR="001076D6" w:rsidRPr="001076D6">
        <w:rPr>
          <w:rFonts w:ascii="Arial" w:hAnsi="Arial" w:cs="Arial"/>
          <w:sz w:val="20"/>
          <w:lang w:eastAsia="es-MX"/>
        </w:rPr>
        <w:t xml:space="preserve"> </w:t>
      </w:r>
      <w:r w:rsidR="001076D6" w:rsidRPr="001076D6">
        <w:rPr>
          <w:rFonts w:ascii="Arial" w:hAnsi="Arial" w:cs="Arial"/>
          <w:sz w:val="20"/>
          <w:lang w:val="es-ES" w:eastAsia="es-MX"/>
        </w:rPr>
        <w:t>estatal y municipal, en los que se incluirán los de sus organismos descentralizados, empresas de</w:t>
      </w:r>
      <w:r w:rsidR="001076D6" w:rsidRPr="001076D6">
        <w:rPr>
          <w:rFonts w:ascii="Arial" w:hAnsi="Arial" w:cs="Arial"/>
          <w:sz w:val="20"/>
          <w:lang w:eastAsia="es-MX"/>
        </w:rPr>
        <w:t xml:space="preserve"> </w:t>
      </w:r>
      <w:r w:rsidR="001076D6" w:rsidRPr="001076D6">
        <w:rPr>
          <w:rFonts w:ascii="Arial" w:hAnsi="Arial" w:cs="Arial"/>
          <w:sz w:val="20"/>
          <w:lang w:val="es-ES" w:eastAsia="es-MX"/>
        </w:rPr>
        <w:t>participación mayoritaria estatal o municipal y de sus fideicomisos. Asimismo, podrá otorgar la autorización</w:t>
      </w:r>
      <w:r w:rsidR="001076D6" w:rsidRPr="001076D6">
        <w:rPr>
          <w:rFonts w:ascii="Arial" w:hAnsi="Arial" w:cs="Arial"/>
          <w:sz w:val="20"/>
          <w:lang w:eastAsia="es-MX"/>
        </w:rPr>
        <w:t xml:space="preserve"> </w:t>
      </w:r>
      <w:r w:rsidR="001076D6" w:rsidRPr="001076D6">
        <w:rPr>
          <w:rFonts w:ascii="Arial" w:hAnsi="Arial" w:cs="Arial"/>
          <w:sz w:val="20"/>
          <w:lang w:val="es-ES" w:eastAsia="es-MX"/>
        </w:rPr>
        <w:t>para la contratación de financiamientos previa solicitud de parte de las Entidades Públicas, cuando existan</w:t>
      </w:r>
      <w:r w:rsidR="001076D6" w:rsidRPr="001076D6">
        <w:rPr>
          <w:rFonts w:ascii="Arial" w:hAnsi="Arial" w:cs="Arial"/>
          <w:sz w:val="20"/>
          <w:lang w:eastAsia="es-MX"/>
        </w:rPr>
        <w:t xml:space="preserve"> </w:t>
      </w:r>
      <w:r w:rsidR="001076D6" w:rsidRPr="001076D6">
        <w:rPr>
          <w:rFonts w:ascii="Arial" w:hAnsi="Arial" w:cs="Arial"/>
          <w:sz w:val="20"/>
          <w:lang w:val="es-ES" w:eastAsia="es-MX"/>
        </w:rPr>
        <w:t>circunstancias que así lo requieran o se cuente con recursos suficientes para el pago de sus obligaciones.</w:t>
      </w:r>
    </w:p>
    <w:p w:rsidR="00E631B6" w:rsidRPr="00AC1BB8" w:rsidRDefault="00E631B6" w:rsidP="00AC1BB8">
      <w:pPr>
        <w:tabs>
          <w:tab w:val="left" w:pos="748"/>
        </w:tabs>
        <w:autoSpaceDE w:val="0"/>
        <w:autoSpaceDN w:val="0"/>
        <w:adjustRightInd w:val="0"/>
        <w:ind w:right="-93"/>
        <w:jc w:val="both"/>
        <w:rPr>
          <w:rFonts w:ascii="Arial" w:hAnsi="Arial" w:cs="Arial"/>
          <w:color w:val="000000"/>
          <w:sz w:val="20"/>
        </w:rPr>
      </w:pPr>
    </w:p>
    <w:p w:rsidR="00452180" w:rsidRPr="00AC1BB8" w:rsidRDefault="00452180" w:rsidP="00AC1BB8">
      <w:pPr>
        <w:pStyle w:val="Sangra2detindependiente"/>
        <w:spacing w:line="240" w:lineRule="auto"/>
        <w:ind w:firstLine="0"/>
        <w:rPr>
          <w:rFonts w:ascii="Arial" w:hAnsi="Arial" w:cs="Arial"/>
          <w:sz w:val="20"/>
        </w:rPr>
      </w:pPr>
      <w:r w:rsidRPr="00AC1BB8">
        <w:rPr>
          <w:rFonts w:ascii="Arial" w:hAnsi="Arial" w:cs="Arial"/>
          <w:sz w:val="20"/>
        </w:rPr>
        <w:t xml:space="preserve">II.- Aprobar los montos de endeudamiento neto anual a que se refieren las Leyes de Ingresos del Estado y </w:t>
      </w:r>
      <w:r w:rsidR="001076D6" w:rsidRPr="00AC1BB8">
        <w:rPr>
          <w:rFonts w:ascii="Arial" w:hAnsi="Arial" w:cs="Arial"/>
          <w:sz w:val="20"/>
        </w:rPr>
        <w:t xml:space="preserve">Municipios. </w:t>
      </w:r>
      <w:r w:rsidRPr="00AC1BB8">
        <w:rPr>
          <w:rFonts w:ascii="Arial" w:hAnsi="Arial" w:cs="Arial"/>
          <w:sz w:val="20"/>
        </w:rPr>
        <w:t>El Presupuesto de Egresos del Estado debe incluir las cantidades necesarias para atender el servicio de la deuda previamente contraída.</w:t>
      </w:r>
    </w:p>
    <w:p w:rsidR="005B1497" w:rsidRDefault="005B1497" w:rsidP="00AC1BB8">
      <w:pPr>
        <w:tabs>
          <w:tab w:val="left" w:pos="748"/>
        </w:tabs>
        <w:autoSpaceDE w:val="0"/>
        <w:autoSpaceDN w:val="0"/>
        <w:adjustRightInd w:val="0"/>
        <w:ind w:right="-93"/>
        <w:jc w:val="both"/>
        <w:rPr>
          <w:rFonts w:ascii="Arial" w:hAnsi="Arial" w:cs="Arial"/>
          <w:color w:val="000000"/>
          <w:sz w:val="20"/>
        </w:rPr>
      </w:pPr>
    </w:p>
    <w:p w:rsidR="00E631B6" w:rsidRPr="00AC1BB8" w:rsidRDefault="00E631B6"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color w:val="000000"/>
          <w:sz w:val="20"/>
        </w:rPr>
        <w:t>III.- Autorizar en los términos de las fracciones anteriores la afectación como fuente o garantía de pago, o ambas, tanto de las participaciones o las aportaciones federales que correspondan al Estado o sus municipios, como las estatales en el caso de los Municipios, así como los bienes muebles e inmuebles y los derechos de cobro propiedad de las entidades  públicas, así como los mecanismos necesarios para instrumentar el servicio de la deuda a través de las afectaciones señaladas, mismas que se realizarán de conformidad a la legislación aplicable.</w:t>
      </w:r>
    </w:p>
    <w:p w:rsidR="00BF3143" w:rsidRPr="005B1497" w:rsidRDefault="00BF3143" w:rsidP="00AC1BB8">
      <w:pPr>
        <w:autoSpaceDE w:val="0"/>
        <w:autoSpaceDN w:val="0"/>
        <w:adjustRightInd w:val="0"/>
        <w:jc w:val="both"/>
        <w:rPr>
          <w:rFonts w:ascii="Arial" w:hAnsi="Arial" w:cs="Arial"/>
          <w:bCs/>
          <w:color w:val="000000"/>
          <w:sz w:val="20"/>
        </w:rPr>
      </w:pPr>
    </w:p>
    <w:p w:rsidR="00452180" w:rsidRPr="00AC1BB8" w:rsidRDefault="00452180" w:rsidP="00AC1BB8">
      <w:pPr>
        <w:jc w:val="both"/>
        <w:rPr>
          <w:rFonts w:ascii="Arial" w:hAnsi="Arial" w:cs="Arial"/>
          <w:sz w:val="20"/>
          <w:lang w:val="es-MX"/>
        </w:rPr>
      </w:pPr>
      <w:r w:rsidRPr="00AC1BB8">
        <w:rPr>
          <w:rFonts w:ascii="Arial" w:hAnsi="Arial" w:cs="Arial"/>
          <w:sz w:val="20"/>
          <w:lang w:val="es-MX"/>
        </w:rPr>
        <w:t>Tratándose de contratos de proyectos para la prestación de servicios, cuando impliquen el otorgamiento de la garantía estatal, la misma se regirá por lo dispuesto en la Ley de Asociaciones Público-Privadas en Proyectos para la Prestación de Servicios del Estado de Tamaulipas.</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10.-</w:t>
      </w:r>
      <w:r w:rsidR="00452180" w:rsidRPr="00AC1BB8">
        <w:rPr>
          <w:rFonts w:ascii="Arial" w:hAnsi="Arial" w:cs="Arial"/>
          <w:sz w:val="20"/>
        </w:rPr>
        <w:t xml:space="preserve"> </w:t>
      </w:r>
      <w:r w:rsidR="00350BF5" w:rsidRPr="00350BF5">
        <w:rPr>
          <w:rFonts w:ascii="Arial" w:hAnsi="Arial" w:cs="Arial"/>
          <w:color w:val="000000"/>
          <w:sz w:val="20"/>
          <w:lang w:val="es-MX"/>
        </w:rPr>
        <w:t>El Congreso del Estado, previa solicitud de parte de las entidades públicas, por conducto del Ejecutivo Estatal podrá autorizar a ejercer montos de endeudamiento adicionales a los incluidos en las Leyes de Ingresos del Estado y de los Municipios, cuando a juicio del propio Congreso se presenten circunstancias extraordinarias que así lo exijan y cuenten con la capacidad de pago para cumplir con las obligaciones derivadas de la deuda que contraerán, en términos del artículo 22 de esta ley.</w:t>
      </w:r>
    </w:p>
    <w:p w:rsidR="00FD7472" w:rsidRPr="00AC1BB8" w:rsidRDefault="00FD7472" w:rsidP="00AC1BB8">
      <w:pPr>
        <w:jc w:val="both"/>
        <w:rPr>
          <w:rFonts w:ascii="Arial" w:hAnsi="Arial" w:cs="Arial"/>
          <w:sz w:val="20"/>
        </w:rPr>
      </w:pPr>
    </w:p>
    <w:p w:rsidR="00452180" w:rsidRDefault="00DB4CC8" w:rsidP="005B1497">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11.-</w:t>
      </w:r>
      <w:r w:rsidR="00452180" w:rsidRPr="00AC1BB8">
        <w:rPr>
          <w:rFonts w:ascii="Arial" w:hAnsi="Arial" w:cs="Arial"/>
          <w:sz w:val="20"/>
        </w:rPr>
        <w:t xml:space="preserve"> Al Ejecutivo del Estado le compete:</w:t>
      </w:r>
    </w:p>
    <w:p w:rsidR="005B1497" w:rsidRPr="00AC1BB8" w:rsidRDefault="005B1497" w:rsidP="005B1497">
      <w:pPr>
        <w:jc w:val="both"/>
        <w:rPr>
          <w:rFonts w:ascii="Arial" w:hAnsi="Arial" w:cs="Arial"/>
          <w:sz w:val="20"/>
        </w:rPr>
      </w:pPr>
    </w:p>
    <w:p w:rsidR="00B83CC1" w:rsidRDefault="00452180" w:rsidP="00F840F5">
      <w:pPr>
        <w:jc w:val="both"/>
        <w:rPr>
          <w:rFonts w:ascii="Arial" w:hAnsi="Arial" w:cs="Arial"/>
          <w:color w:val="000000"/>
          <w:sz w:val="20"/>
        </w:rPr>
      </w:pPr>
      <w:r w:rsidRPr="00AC1BB8">
        <w:rPr>
          <w:rFonts w:ascii="Arial" w:hAnsi="Arial" w:cs="Arial"/>
          <w:sz w:val="20"/>
        </w:rPr>
        <w:t xml:space="preserve">I.- </w:t>
      </w:r>
      <w:r w:rsidR="00B83CC1" w:rsidRPr="00AC1BB8">
        <w:rPr>
          <w:rFonts w:ascii="Arial" w:hAnsi="Arial" w:cs="Arial"/>
          <w:color w:val="000000"/>
          <w:sz w:val="20"/>
        </w:rPr>
        <w:t>Presentar al Congreso del Estado la iniciativa de Ley de Ingresos en la que incluirá el monto de endeudamiento neto necesario para el financiamiento complementario del Presupuesto de Egresos del Estado, mismo que deberá contener las partidas necesarias para el servicio de la deuda contraída con anterioridad, así como la descripción de la fuente</w:t>
      </w:r>
      <w:r w:rsidR="001076D6" w:rsidRPr="00AC1BB8">
        <w:rPr>
          <w:rFonts w:ascii="Arial" w:hAnsi="Arial" w:cs="Arial"/>
          <w:color w:val="000000"/>
          <w:sz w:val="20"/>
        </w:rPr>
        <w:t>, garantías</w:t>
      </w:r>
      <w:r w:rsidR="00B83CC1" w:rsidRPr="00AC1BB8">
        <w:rPr>
          <w:rFonts w:ascii="Arial" w:hAnsi="Arial" w:cs="Arial"/>
          <w:color w:val="000000"/>
          <w:sz w:val="20"/>
        </w:rPr>
        <w:t xml:space="preserve"> de pago o ambas que se pretenden afectar, de conformidad con la legislación aplicable.</w:t>
      </w:r>
    </w:p>
    <w:p w:rsidR="00F840F5" w:rsidRPr="005B1497" w:rsidRDefault="00F840F5" w:rsidP="00F840F5">
      <w:pPr>
        <w:jc w:val="both"/>
        <w:rPr>
          <w:rFonts w:ascii="Arial" w:hAnsi="Arial" w:cs="Arial"/>
          <w:color w:val="000000"/>
          <w:sz w:val="20"/>
        </w:rPr>
      </w:pPr>
    </w:p>
    <w:p w:rsidR="00452180" w:rsidRDefault="00452180" w:rsidP="005B1497">
      <w:pPr>
        <w:jc w:val="both"/>
        <w:rPr>
          <w:rFonts w:ascii="Arial" w:hAnsi="Arial" w:cs="Arial"/>
          <w:sz w:val="20"/>
        </w:rPr>
      </w:pPr>
      <w:r w:rsidRPr="00AC1BB8">
        <w:rPr>
          <w:rFonts w:ascii="Arial" w:hAnsi="Arial" w:cs="Arial"/>
          <w:sz w:val="20"/>
        </w:rPr>
        <w:t>II.- Informar trimestralmente al Congreso del Estado de la situación de la Deuda Pública del Estado, a más tardar cuarenta y cinco días posteriores al trimestre y ordenar la publicación de los informes en el Periódico Oficial.</w:t>
      </w:r>
    </w:p>
    <w:p w:rsidR="005B1497" w:rsidRPr="00AC1BB8" w:rsidRDefault="005B1497" w:rsidP="005B1497">
      <w:pPr>
        <w:jc w:val="both"/>
        <w:rPr>
          <w:rFonts w:ascii="Arial" w:hAnsi="Arial" w:cs="Arial"/>
          <w:sz w:val="20"/>
        </w:rPr>
      </w:pPr>
    </w:p>
    <w:p w:rsidR="00452180" w:rsidRDefault="00DB4CC8" w:rsidP="005B1497">
      <w:pPr>
        <w:jc w:val="both"/>
        <w:rPr>
          <w:rFonts w:ascii="Arial" w:hAnsi="Arial" w:cs="Arial"/>
          <w:sz w:val="20"/>
          <w:lang w:val="es-MX" w:eastAsia="es-MX"/>
        </w:rPr>
      </w:pPr>
      <w:r w:rsidRPr="00AC1BB8">
        <w:rPr>
          <w:rFonts w:ascii="Arial" w:hAnsi="Arial" w:cs="Arial"/>
          <w:b/>
          <w:sz w:val="20"/>
        </w:rPr>
        <w:t>ARTÍCULO</w:t>
      </w:r>
      <w:r w:rsidR="00452180" w:rsidRPr="00AC1BB8">
        <w:rPr>
          <w:rFonts w:ascii="Arial" w:hAnsi="Arial" w:cs="Arial"/>
          <w:b/>
          <w:sz w:val="20"/>
        </w:rPr>
        <w:t xml:space="preserve"> 12.-</w:t>
      </w:r>
      <w:r w:rsidR="00452180" w:rsidRPr="00AC1BB8">
        <w:rPr>
          <w:rFonts w:ascii="Arial" w:hAnsi="Arial" w:cs="Arial"/>
          <w:sz w:val="20"/>
        </w:rPr>
        <w:t xml:space="preserve"> </w:t>
      </w:r>
      <w:r w:rsidR="00452180" w:rsidRPr="00AC1BB8">
        <w:rPr>
          <w:rFonts w:ascii="Arial" w:hAnsi="Arial" w:cs="Arial"/>
          <w:sz w:val="20"/>
          <w:lang w:val="es-MX" w:eastAsia="es-MX"/>
        </w:rPr>
        <w:t>Corresponde al Ejecutivo del Estado, en materia de deuda pública, por conducto de la Secretaría de Finanzas:</w:t>
      </w:r>
    </w:p>
    <w:p w:rsidR="005B1497" w:rsidRPr="005B1497" w:rsidRDefault="005B1497" w:rsidP="005B1497">
      <w:pPr>
        <w:jc w:val="both"/>
        <w:rPr>
          <w:rFonts w:ascii="Arial" w:hAnsi="Arial" w:cs="Arial"/>
          <w:sz w:val="20"/>
        </w:rPr>
      </w:pPr>
    </w:p>
    <w:p w:rsidR="00452180" w:rsidRDefault="00452180" w:rsidP="005B1497">
      <w:pPr>
        <w:pStyle w:val="Sangra2detindependiente"/>
        <w:spacing w:after="0" w:line="240" w:lineRule="auto"/>
        <w:ind w:firstLine="0"/>
        <w:rPr>
          <w:rFonts w:ascii="Arial" w:hAnsi="Arial" w:cs="Arial"/>
          <w:sz w:val="20"/>
        </w:rPr>
      </w:pPr>
      <w:r w:rsidRPr="00AC1BB8">
        <w:rPr>
          <w:rFonts w:ascii="Arial" w:hAnsi="Arial" w:cs="Arial"/>
          <w:sz w:val="20"/>
        </w:rPr>
        <w:t>I.- Elaborar el proyecto del programa de financiamiento estatal, que servirá de base para la elaboración de la iniciativa de Ley de Ingresos del Estado.</w:t>
      </w:r>
    </w:p>
    <w:p w:rsidR="005B1497" w:rsidRPr="005B1497" w:rsidRDefault="005B1497" w:rsidP="005B1497">
      <w:pPr>
        <w:pStyle w:val="Sangra2detindependiente"/>
        <w:spacing w:after="0" w:line="240" w:lineRule="auto"/>
        <w:ind w:firstLine="0"/>
        <w:rPr>
          <w:rFonts w:ascii="Arial" w:hAnsi="Arial" w:cs="Arial"/>
          <w:sz w:val="20"/>
        </w:rPr>
      </w:pPr>
    </w:p>
    <w:p w:rsidR="00452180" w:rsidRDefault="00452180" w:rsidP="005B1497">
      <w:pPr>
        <w:jc w:val="both"/>
        <w:rPr>
          <w:rFonts w:ascii="Arial" w:hAnsi="Arial" w:cs="Arial"/>
          <w:sz w:val="20"/>
        </w:rPr>
      </w:pPr>
      <w:r w:rsidRPr="00AC1BB8">
        <w:rPr>
          <w:rFonts w:ascii="Arial" w:hAnsi="Arial" w:cs="Arial"/>
          <w:sz w:val="20"/>
        </w:rPr>
        <w:t xml:space="preserve">II.- Celebrar los contratos para la obtención de créditos y demás operaciones </w:t>
      </w:r>
      <w:r w:rsidR="001076D6" w:rsidRPr="00AC1BB8">
        <w:rPr>
          <w:rFonts w:ascii="Arial" w:hAnsi="Arial" w:cs="Arial"/>
          <w:sz w:val="20"/>
        </w:rPr>
        <w:t>financieras de</w:t>
      </w:r>
      <w:r w:rsidRPr="00AC1BB8">
        <w:rPr>
          <w:rFonts w:ascii="Arial" w:hAnsi="Arial" w:cs="Arial"/>
          <w:sz w:val="20"/>
        </w:rPr>
        <w:t xml:space="preserve"> deuda pública estatal, suscribiendo los documentos y títulos de crédito requeridos para tales efectos. </w:t>
      </w:r>
    </w:p>
    <w:p w:rsidR="005B1497" w:rsidRPr="005B1497" w:rsidRDefault="005B1497" w:rsidP="005B1497">
      <w:pPr>
        <w:jc w:val="both"/>
        <w:rPr>
          <w:rFonts w:ascii="Arial" w:hAnsi="Arial" w:cs="Arial"/>
          <w:sz w:val="20"/>
        </w:rPr>
      </w:pPr>
    </w:p>
    <w:p w:rsidR="00452180" w:rsidRDefault="00452180" w:rsidP="005B1497">
      <w:pPr>
        <w:jc w:val="both"/>
        <w:rPr>
          <w:rFonts w:ascii="Arial" w:hAnsi="Arial" w:cs="Arial"/>
          <w:sz w:val="20"/>
        </w:rPr>
      </w:pPr>
      <w:r w:rsidRPr="00AC1BB8">
        <w:rPr>
          <w:rFonts w:ascii="Arial" w:hAnsi="Arial" w:cs="Arial"/>
          <w:sz w:val="20"/>
        </w:rPr>
        <w:t>III.- Reestructurar los créditos contratados como deudor directo o responsable solidario.</w:t>
      </w:r>
    </w:p>
    <w:p w:rsidR="005B1497" w:rsidRPr="005B1497" w:rsidRDefault="005B1497" w:rsidP="005B1497">
      <w:pPr>
        <w:jc w:val="both"/>
        <w:rPr>
          <w:rFonts w:ascii="Arial" w:hAnsi="Arial" w:cs="Arial"/>
          <w:sz w:val="20"/>
        </w:rPr>
      </w:pPr>
    </w:p>
    <w:p w:rsidR="00B83CC1" w:rsidRPr="00AC1BB8" w:rsidRDefault="00B83CC1" w:rsidP="00AC1BB8">
      <w:pPr>
        <w:tabs>
          <w:tab w:val="left" w:pos="0"/>
          <w:tab w:val="left" w:pos="748"/>
        </w:tabs>
        <w:ind w:right="-93"/>
        <w:jc w:val="both"/>
        <w:rPr>
          <w:rFonts w:ascii="Arial" w:hAnsi="Arial" w:cs="Arial"/>
          <w:color w:val="000000"/>
          <w:sz w:val="20"/>
        </w:rPr>
      </w:pPr>
      <w:r w:rsidRPr="00AC1BB8">
        <w:rPr>
          <w:rFonts w:ascii="Arial" w:hAnsi="Arial" w:cs="Arial"/>
          <w:color w:val="000000"/>
          <w:sz w:val="20"/>
        </w:rPr>
        <w:t>IV.- Previa aprobación del Congreso, afectar en fuente, garantía de pago, o ambas, de las obligaciones contraídas directamente o como  avalista, las participaciones e inclusive, las aportaciones federales que le correspondan al Estado, así como los bienes muebles e inmuebles y los derechos de cobro propiedad del Estado, de conformidad con la legislación aplicable.</w:t>
      </w:r>
    </w:p>
    <w:p w:rsidR="00B83CC1" w:rsidRPr="005B1497" w:rsidRDefault="00B83CC1" w:rsidP="00AC1BB8">
      <w:pPr>
        <w:tabs>
          <w:tab w:val="left" w:pos="0"/>
          <w:tab w:val="left" w:pos="748"/>
        </w:tabs>
        <w:ind w:right="-93"/>
        <w:jc w:val="both"/>
        <w:rPr>
          <w:rFonts w:ascii="Arial" w:hAnsi="Arial" w:cs="Arial"/>
          <w:color w:val="000000"/>
          <w:sz w:val="20"/>
        </w:rPr>
      </w:pPr>
    </w:p>
    <w:p w:rsidR="00B83CC1" w:rsidRPr="00AC1BB8" w:rsidRDefault="00452180"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sz w:val="20"/>
        </w:rPr>
        <w:t xml:space="preserve">V.- </w:t>
      </w:r>
      <w:r w:rsidR="00B83CC1" w:rsidRPr="00AC1BB8">
        <w:rPr>
          <w:rFonts w:ascii="Arial" w:hAnsi="Arial" w:cs="Arial"/>
          <w:color w:val="000000"/>
          <w:sz w:val="20"/>
        </w:rPr>
        <w:t>Asesorar a los municipios del Estado en todo lo relativo a la obtención de recursos crediticios, la contratación de empréstitos, créditos y otras operaciones financieras para sí o para sus organismos descentralizados, fideicomisos o las empresas de participación municipal mayoritaria, incluyendo, en su caso, la gestión en representación de ellos cuando dos o más se lo soliciten, para la obtención de autorizaciones globales para tales efectos.</w:t>
      </w:r>
    </w:p>
    <w:p w:rsidR="00B83CC1" w:rsidRDefault="00B83CC1" w:rsidP="00AC1BB8">
      <w:pPr>
        <w:tabs>
          <w:tab w:val="left" w:pos="748"/>
        </w:tabs>
        <w:autoSpaceDE w:val="0"/>
        <w:autoSpaceDN w:val="0"/>
        <w:adjustRightInd w:val="0"/>
        <w:ind w:right="-93"/>
        <w:jc w:val="both"/>
        <w:rPr>
          <w:rFonts w:ascii="Arial" w:hAnsi="Arial" w:cs="Arial"/>
          <w:color w:val="000000"/>
          <w:sz w:val="20"/>
        </w:rPr>
      </w:pPr>
    </w:p>
    <w:p w:rsidR="005B1497" w:rsidRDefault="005B1497" w:rsidP="00AC1BB8">
      <w:pPr>
        <w:tabs>
          <w:tab w:val="left" w:pos="748"/>
        </w:tabs>
        <w:autoSpaceDE w:val="0"/>
        <w:autoSpaceDN w:val="0"/>
        <w:adjustRightInd w:val="0"/>
        <w:ind w:right="-93"/>
        <w:jc w:val="both"/>
        <w:rPr>
          <w:rFonts w:ascii="Arial" w:hAnsi="Arial" w:cs="Arial"/>
          <w:color w:val="000000"/>
          <w:sz w:val="20"/>
        </w:rPr>
      </w:pPr>
    </w:p>
    <w:p w:rsidR="005B1497" w:rsidRDefault="005B1497" w:rsidP="00AC1BB8">
      <w:pPr>
        <w:tabs>
          <w:tab w:val="left" w:pos="748"/>
        </w:tabs>
        <w:autoSpaceDE w:val="0"/>
        <w:autoSpaceDN w:val="0"/>
        <w:adjustRightInd w:val="0"/>
        <w:ind w:right="-93"/>
        <w:jc w:val="both"/>
        <w:rPr>
          <w:rFonts w:ascii="Arial" w:hAnsi="Arial" w:cs="Arial"/>
          <w:color w:val="000000"/>
          <w:sz w:val="20"/>
        </w:rPr>
      </w:pPr>
    </w:p>
    <w:p w:rsidR="005B1497" w:rsidRPr="005B1497" w:rsidRDefault="005B1497" w:rsidP="00AC1BB8">
      <w:pPr>
        <w:tabs>
          <w:tab w:val="left" w:pos="748"/>
        </w:tabs>
        <w:autoSpaceDE w:val="0"/>
        <w:autoSpaceDN w:val="0"/>
        <w:adjustRightInd w:val="0"/>
        <w:ind w:right="-93"/>
        <w:jc w:val="both"/>
        <w:rPr>
          <w:rFonts w:ascii="Arial" w:hAnsi="Arial" w:cs="Arial"/>
          <w:color w:val="000000"/>
          <w:sz w:val="20"/>
        </w:rPr>
      </w:pPr>
    </w:p>
    <w:p w:rsidR="00B83CC1" w:rsidRPr="00AC1BB8" w:rsidRDefault="00B83CC1"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color w:val="000000"/>
          <w:sz w:val="20"/>
        </w:rPr>
        <w:lastRenderedPageBreak/>
        <w:t>Asimismo, previa autorización del Congreso, podrá realizar las gestiones o formalizar los instrumentos para que los municipios afecten como garantía, fuente de pago, o ambas, las participaciones e, inclusive, las aportaciones federales que les corresponda o cualquier otro ingreso que les correspondan de conformidad con la legislación aplicable y constituir los mecanismos a los que se puedan adherir los municipios por las obligaciones contraídas directamente o por sus organismos, inscritas en el Registro a que se refiere esta ley.</w:t>
      </w:r>
    </w:p>
    <w:p w:rsidR="005477BE" w:rsidRPr="00AC1BB8" w:rsidRDefault="005477BE" w:rsidP="00AC1BB8">
      <w:pPr>
        <w:tabs>
          <w:tab w:val="left" w:pos="748"/>
        </w:tabs>
        <w:autoSpaceDE w:val="0"/>
        <w:autoSpaceDN w:val="0"/>
        <w:adjustRightInd w:val="0"/>
        <w:ind w:right="-93"/>
        <w:jc w:val="both"/>
        <w:rPr>
          <w:rFonts w:ascii="Arial" w:hAnsi="Arial" w:cs="Arial"/>
          <w:color w:val="000000"/>
          <w:sz w:val="20"/>
        </w:rPr>
      </w:pPr>
    </w:p>
    <w:p w:rsidR="00452180" w:rsidRPr="00AC1BB8" w:rsidRDefault="00452180" w:rsidP="005B1497">
      <w:pPr>
        <w:spacing w:after="240"/>
        <w:jc w:val="both"/>
        <w:rPr>
          <w:rFonts w:ascii="Arial" w:hAnsi="Arial" w:cs="Arial"/>
          <w:sz w:val="20"/>
        </w:rPr>
      </w:pPr>
      <w:r w:rsidRPr="00AC1BB8">
        <w:rPr>
          <w:rFonts w:ascii="Arial" w:hAnsi="Arial" w:cs="Arial"/>
          <w:sz w:val="20"/>
        </w:rPr>
        <w:t>VI.- Consignar en el Proyecto de Presupuesto de Egresos la</w:t>
      </w:r>
      <w:r w:rsidR="00C7728D">
        <w:rPr>
          <w:rFonts w:ascii="Arial" w:hAnsi="Arial" w:cs="Arial"/>
          <w:sz w:val="20"/>
        </w:rPr>
        <w:t xml:space="preserve"> (sic)</w:t>
      </w:r>
      <w:r w:rsidRPr="00AC1BB8">
        <w:rPr>
          <w:rFonts w:ascii="Arial" w:hAnsi="Arial" w:cs="Arial"/>
          <w:sz w:val="20"/>
        </w:rPr>
        <w:t xml:space="preserve"> partidas necesarias para el servicio de la deuda contraída.</w:t>
      </w:r>
    </w:p>
    <w:p w:rsidR="00452180" w:rsidRPr="00AC1BB8" w:rsidRDefault="00452180" w:rsidP="005B1497">
      <w:pPr>
        <w:spacing w:after="240"/>
        <w:jc w:val="both"/>
        <w:rPr>
          <w:rFonts w:ascii="Arial" w:hAnsi="Arial" w:cs="Arial"/>
          <w:sz w:val="20"/>
        </w:rPr>
      </w:pPr>
      <w:r w:rsidRPr="00AC1BB8">
        <w:rPr>
          <w:rFonts w:ascii="Arial" w:hAnsi="Arial" w:cs="Arial"/>
          <w:sz w:val="20"/>
        </w:rPr>
        <w:t xml:space="preserve">VII.- </w:t>
      </w:r>
      <w:r w:rsidRPr="00AC1BB8">
        <w:rPr>
          <w:rFonts w:ascii="Arial" w:hAnsi="Arial" w:cs="Arial"/>
          <w:sz w:val="20"/>
          <w:lang w:val="es-MX" w:eastAsia="es-MX"/>
        </w:rPr>
        <w:t>Cuidar que los recursos procedentes de financiamientos constitutivos de la deuda pública se destinen a inversiones públicas productivas para la realización de proyectos, actividades y empresas que apoyen los planes estatales y municipales de desarrollo económico y social, o se utilicen para sustitución o canje de deuda, en los términos prescritos por esta ley para ambos casos.</w:t>
      </w:r>
    </w:p>
    <w:p w:rsidR="00452180" w:rsidRPr="00AC1BB8" w:rsidRDefault="00452180" w:rsidP="005B1497">
      <w:pPr>
        <w:spacing w:after="240"/>
        <w:jc w:val="both"/>
        <w:rPr>
          <w:rFonts w:ascii="Arial" w:hAnsi="Arial" w:cs="Arial"/>
          <w:sz w:val="20"/>
        </w:rPr>
      </w:pPr>
      <w:r w:rsidRPr="00AC1BB8">
        <w:rPr>
          <w:rFonts w:ascii="Arial" w:hAnsi="Arial" w:cs="Arial"/>
          <w:sz w:val="20"/>
        </w:rPr>
        <w:t xml:space="preserve">VIII.- Emitir bonos de deuda pública y valores, formalizar y administrar la deuda pública del Gobierno del Estado, conforme a los planes y programas aprobados. </w:t>
      </w:r>
    </w:p>
    <w:p w:rsidR="00452180" w:rsidRPr="00AC1BB8" w:rsidRDefault="00452180" w:rsidP="005B1497">
      <w:pPr>
        <w:spacing w:after="240"/>
        <w:jc w:val="both"/>
        <w:rPr>
          <w:rFonts w:ascii="Arial" w:hAnsi="Arial" w:cs="Arial"/>
          <w:sz w:val="20"/>
        </w:rPr>
      </w:pPr>
      <w:r w:rsidRPr="00AC1BB8">
        <w:rPr>
          <w:rFonts w:ascii="Arial" w:hAnsi="Arial" w:cs="Arial"/>
          <w:sz w:val="20"/>
        </w:rPr>
        <w:t>IX.- Vigilar que se hagan oportunamente los pagos de capital e intereses de los créditos contratados por Las Entidades Públicas, cuando el Estado sea garante.</w:t>
      </w:r>
    </w:p>
    <w:p w:rsidR="00452180" w:rsidRPr="00AC1BB8" w:rsidRDefault="00452180" w:rsidP="005B1497">
      <w:pPr>
        <w:spacing w:after="240"/>
        <w:jc w:val="both"/>
        <w:rPr>
          <w:rFonts w:ascii="Arial" w:hAnsi="Arial" w:cs="Arial"/>
          <w:sz w:val="20"/>
        </w:rPr>
      </w:pPr>
      <w:r w:rsidRPr="00AC1BB8">
        <w:rPr>
          <w:rFonts w:ascii="Arial" w:hAnsi="Arial" w:cs="Arial"/>
          <w:sz w:val="20"/>
        </w:rPr>
        <w:t>X.- Vigilar que la capacidad de pago de Las Entidades Públicas que soliciten financiamientos, sea suficiente para cubrir puntualmente los compromisos que contraigan. Para tal efecto deberá supervisar en forma permanente el desarrollo de los proyectos financieros aprobados, así como la adecuada estructura financiera de las entidades acreditadas.</w:t>
      </w:r>
    </w:p>
    <w:p w:rsidR="00452180" w:rsidRPr="00AC1BB8" w:rsidRDefault="00452180" w:rsidP="005B1497">
      <w:pPr>
        <w:spacing w:after="240"/>
        <w:jc w:val="both"/>
        <w:rPr>
          <w:rFonts w:ascii="Arial" w:hAnsi="Arial" w:cs="Arial"/>
          <w:sz w:val="20"/>
        </w:rPr>
      </w:pPr>
      <w:r w:rsidRPr="00AC1BB8">
        <w:rPr>
          <w:rFonts w:ascii="Arial" w:hAnsi="Arial" w:cs="Arial"/>
          <w:sz w:val="20"/>
        </w:rPr>
        <w:t>XI.- Formular los informes a que se refiere el Artículo 11 Fracción II de esta ley.</w:t>
      </w:r>
    </w:p>
    <w:p w:rsidR="00B83CC1" w:rsidRPr="00AC1BB8" w:rsidRDefault="00452180" w:rsidP="005B1497">
      <w:pPr>
        <w:spacing w:after="240"/>
        <w:jc w:val="both"/>
        <w:rPr>
          <w:rFonts w:ascii="Arial" w:hAnsi="Arial" w:cs="Arial"/>
          <w:color w:val="000000"/>
          <w:sz w:val="20"/>
        </w:rPr>
      </w:pPr>
      <w:r w:rsidRPr="00AC1BB8">
        <w:rPr>
          <w:rFonts w:ascii="Arial" w:hAnsi="Arial" w:cs="Arial"/>
          <w:sz w:val="20"/>
        </w:rPr>
        <w:t xml:space="preserve">XII.- </w:t>
      </w:r>
      <w:r w:rsidR="00B83CC1" w:rsidRPr="00AC1BB8">
        <w:rPr>
          <w:rFonts w:ascii="Arial" w:hAnsi="Arial" w:cs="Arial"/>
          <w:color w:val="000000"/>
          <w:sz w:val="20"/>
        </w:rPr>
        <w:t>Inscribir en el Registro Estatal de Deuda Pública, las obligaciones financieras derivadas de la contratación por parte de las entidades públicas, anotando el monto, características y destino de los recursos, institución acreedora, fuente, garantía de pago, o ambas, afectadas y vencimientos.</w:t>
      </w:r>
    </w:p>
    <w:p w:rsidR="00452180" w:rsidRPr="00AC1BB8" w:rsidRDefault="00452180" w:rsidP="005B1497">
      <w:pPr>
        <w:spacing w:after="240"/>
        <w:jc w:val="both"/>
        <w:rPr>
          <w:rFonts w:ascii="Arial" w:hAnsi="Arial" w:cs="Arial"/>
          <w:sz w:val="20"/>
        </w:rPr>
      </w:pPr>
      <w:r w:rsidRPr="00AC1BB8">
        <w:rPr>
          <w:rFonts w:ascii="Arial" w:hAnsi="Arial" w:cs="Arial"/>
          <w:sz w:val="20"/>
        </w:rPr>
        <w:t>XIII.- Solicitar y obtener créditos directos a corto plazo cuyos montos no se considerarán de Deuda Pública y se contraten bajo las condiciones siguientes:</w:t>
      </w:r>
    </w:p>
    <w:p w:rsidR="00C7728D" w:rsidRPr="00C7728D" w:rsidRDefault="00C7728D" w:rsidP="005B1497">
      <w:pPr>
        <w:autoSpaceDE w:val="0"/>
        <w:autoSpaceDN w:val="0"/>
        <w:adjustRightInd w:val="0"/>
        <w:spacing w:after="240"/>
        <w:jc w:val="both"/>
        <w:rPr>
          <w:rFonts w:ascii="Arial" w:hAnsi="Arial" w:cs="Arial"/>
          <w:sz w:val="20"/>
          <w:lang w:val="es-ES" w:eastAsia="es-MX"/>
        </w:rPr>
      </w:pPr>
      <w:r w:rsidRPr="00C7728D">
        <w:rPr>
          <w:rFonts w:ascii="Arial" w:hAnsi="Arial" w:cs="Arial"/>
          <w:sz w:val="20"/>
          <w:lang w:val="es-ES" w:eastAsia="es-MX"/>
        </w:rPr>
        <w:t>a).- En todo momento, el saldo insoluto total del monto principal de estos créditos a corto plazo no exceda</w:t>
      </w:r>
      <w:r w:rsidRPr="00C7728D">
        <w:rPr>
          <w:rFonts w:ascii="Arial" w:hAnsi="Arial" w:cs="Arial"/>
          <w:sz w:val="20"/>
          <w:lang w:eastAsia="es-MX"/>
        </w:rPr>
        <w:t xml:space="preserve"> </w:t>
      </w:r>
      <w:r w:rsidRPr="00C7728D">
        <w:rPr>
          <w:rFonts w:ascii="Arial" w:hAnsi="Arial" w:cs="Arial"/>
          <w:sz w:val="20"/>
          <w:lang w:val="es-ES" w:eastAsia="es-MX"/>
        </w:rPr>
        <w:t>del 6% de los ingresos totales aprobados en la Ley de Ingresos del Estado, sin incluir Financiamiento Neto,</w:t>
      </w:r>
      <w:r w:rsidRPr="00C7728D">
        <w:rPr>
          <w:rFonts w:ascii="Arial" w:hAnsi="Arial" w:cs="Arial"/>
          <w:sz w:val="20"/>
          <w:lang w:eastAsia="es-MX"/>
        </w:rPr>
        <w:t xml:space="preserve"> </w:t>
      </w:r>
      <w:r w:rsidRPr="00C7728D">
        <w:rPr>
          <w:rFonts w:ascii="Arial" w:hAnsi="Arial" w:cs="Arial"/>
          <w:sz w:val="20"/>
          <w:lang w:val="es-ES" w:eastAsia="es-MX"/>
        </w:rPr>
        <w:t>durante el ejercicio fiscal correspondiente;</w:t>
      </w:r>
    </w:p>
    <w:p w:rsidR="00C7728D" w:rsidRPr="00C7728D" w:rsidRDefault="00C7728D" w:rsidP="005B1497">
      <w:pPr>
        <w:autoSpaceDE w:val="0"/>
        <w:autoSpaceDN w:val="0"/>
        <w:adjustRightInd w:val="0"/>
        <w:spacing w:after="240"/>
        <w:jc w:val="both"/>
        <w:rPr>
          <w:rFonts w:ascii="Arial" w:hAnsi="Arial" w:cs="Arial"/>
          <w:sz w:val="20"/>
          <w:lang w:val="es-ES" w:eastAsia="es-MX"/>
        </w:rPr>
      </w:pPr>
      <w:r w:rsidRPr="00C7728D">
        <w:rPr>
          <w:rFonts w:ascii="Arial" w:hAnsi="Arial" w:cs="Arial"/>
          <w:sz w:val="20"/>
          <w:lang w:val="es-ES" w:eastAsia="es-MX"/>
        </w:rPr>
        <w:t>b).- Que el plazo de pago no exceda de un año, asimismo, deberán quedar totalmente pagados a más</w:t>
      </w:r>
      <w:r w:rsidRPr="00C7728D">
        <w:rPr>
          <w:rFonts w:ascii="Arial" w:hAnsi="Arial" w:cs="Arial"/>
          <w:sz w:val="20"/>
          <w:lang w:eastAsia="es-MX"/>
        </w:rPr>
        <w:t xml:space="preserve"> </w:t>
      </w:r>
      <w:r w:rsidRPr="00C7728D">
        <w:rPr>
          <w:rFonts w:ascii="Arial" w:hAnsi="Arial" w:cs="Arial"/>
          <w:sz w:val="20"/>
          <w:lang w:val="es-ES" w:eastAsia="es-MX"/>
        </w:rPr>
        <w:t>tardar tres meses antes de que concluya el periodo de gobierno de la administración correspondiente, no</w:t>
      </w:r>
      <w:r w:rsidRPr="00C7728D">
        <w:rPr>
          <w:rFonts w:ascii="Arial" w:hAnsi="Arial" w:cs="Arial"/>
          <w:sz w:val="20"/>
          <w:lang w:eastAsia="es-MX"/>
        </w:rPr>
        <w:t xml:space="preserve"> </w:t>
      </w:r>
      <w:r w:rsidRPr="00C7728D">
        <w:rPr>
          <w:rFonts w:ascii="Arial" w:hAnsi="Arial" w:cs="Arial"/>
          <w:sz w:val="20"/>
          <w:lang w:val="es-ES" w:eastAsia="es-MX"/>
        </w:rPr>
        <w:t>pudiendo contratar nuevas obligaciones a corto plazo durante esos últimos tres meses;</w:t>
      </w:r>
    </w:p>
    <w:p w:rsidR="00C7728D" w:rsidRPr="00C7728D" w:rsidRDefault="00C7728D" w:rsidP="005B1497">
      <w:pPr>
        <w:autoSpaceDE w:val="0"/>
        <w:autoSpaceDN w:val="0"/>
        <w:adjustRightInd w:val="0"/>
        <w:spacing w:after="240"/>
        <w:jc w:val="both"/>
        <w:rPr>
          <w:rFonts w:ascii="Arial" w:hAnsi="Arial" w:cs="Arial"/>
          <w:sz w:val="20"/>
          <w:lang w:val="es-ES" w:eastAsia="es-MX"/>
        </w:rPr>
      </w:pPr>
      <w:r w:rsidRPr="00C7728D">
        <w:rPr>
          <w:rFonts w:ascii="Arial" w:hAnsi="Arial" w:cs="Arial"/>
          <w:sz w:val="20"/>
          <w:lang w:val="es-ES" w:eastAsia="es-MX"/>
        </w:rPr>
        <w:t>c).- Las créditos a corto plazo deberán ser quirografarios; y</w:t>
      </w:r>
    </w:p>
    <w:p w:rsidR="00372610" w:rsidRPr="00C7728D" w:rsidRDefault="00C7728D" w:rsidP="005B1497">
      <w:pPr>
        <w:autoSpaceDE w:val="0"/>
        <w:autoSpaceDN w:val="0"/>
        <w:adjustRightInd w:val="0"/>
        <w:spacing w:after="240"/>
        <w:jc w:val="both"/>
        <w:rPr>
          <w:rFonts w:ascii="Arial" w:hAnsi="Arial" w:cs="Arial"/>
          <w:sz w:val="20"/>
        </w:rPr>
      </w:pPr>
      <w:r w:rsidRPr="00C7728D">
        <w:rPr>
          <w:rFonts w:ascii="Arial" w:hAnsi="Arial" w:cs="Arial"/>
          <w:sz w:val="20"/>
          <w:lang w:val="es-ES" w:eastAsia="es-MX"/>
        </w:rPr>
        <w:t>d).- Se deberán inscribir en el Registro Público Único de la Secretaría de Hacienda y Crédito Público del</w:t>
      </w:r>
      <w:r w:rsidRPr="00C7728D">
        <w:rPr>
          <w:rFonts w:ascii="Arial" w:hAnsi="Arial" w:cs="Arial"/>
          <w:sz w:val="20"/>
          <w:lang w:eastAsia="es-MX"/>
        </w:rPr>
        <w:t xml:space="preserve"> </w:t>
      </w:r>
      <w:r w:rsidRPr="00C7728D">
        <w:rPr>
          <w:rFonts w:ascii="Arial" w:hAnsi="Arial" w:cs="Arial"/>
          <w:sz w:val="20"/>
          <w:lang w:val="es-ES" w:eastAsia="es-MX"/>
        </w:rPr>
        <w:t>Gobierno Federal.</w:t>
      </w:r>
    </w:p>
    <w:p w:rsidR="00452180" w:rsidRPr="00AC1BB8" w:rsidRDefault="00452180" w:rsidP="005B1497">
      <w:pPr>
        <w:spacing w:after="240"/>
        <w:jc w:val="both"/>
        <w:rPr>
          <w:rFonts w:ascii="Arial" w:hAnsi="Arial" w:cs="Arial"/>
          <w:sz w:val="20"/>
        </w:rPr>
      </w:pPr>
      <w:r w:rsidRPr="00AC1BB8">
        <w:rPr>
          <w:rFonts w:ascii="Arial" w:hAnsi="Arial" w:cs="Arial"/>
          <w:sz w:val="20"/>
        </w:rPr>
        <w:t>XIV.- Concertar, formalizar y aplicar créditos cuando estén contenidos en el programa de financiamiento estatal, salvo las excepciones previstas por esta ley.</w:t>
      </w:r>
    </w:p>
    <w:p w:rsidR="00452180" w:rsidRDefault="00452180" w:rsidP="00AC1BB8">
      <w:pPr>
        <w:jc w:val="both"/>
        <w:rPr>
          <w:rFonts w:ascii="Arial" w:hAnsi="Arial" w:cs="Arial"/>
          <w:sz w:val="20"/>
        </w:rPr>
      </w:pPr>
      <w:r w:rsidRPr="00AC1BB8">
        <w:rPr>
          <w:rFonts w:ascii="Arial" w:hAnsi="Arial" w:cs="Arial"/>
          <w:sz w:val="20"/>
        </w:rPr>
        <w:t xml:space="preserve">XV.- Establecer la comunicación oficial </w:t>
      </w:r>
      <w:r w:rsidR="005B1497" w:rsidRPr="00AC1BB8">
        <w:rPr>
          <w:rFonts w:ascii="Arial" w:hAnsi="Arial" w:cs="Arial"/>
          <w:sz w:val="20"/>
        </w:rPr>
        <w:t>necesaria con</w:t>
      </w:r>
      <w:r w:rsidRPr="00AC1BB8">
        <w:rPr>
          <w:rFonts w:ascii="Arial" w:hAnsi="Arial" w:cs="Arial"/>
          <w:sz w:val="20"/>
        </w:rPr>
        <w:t xml:space="preserve"> las autoridades federales competentes respecto a la actividad crediticia de Las Entidades Públicas a que se refiere esta ley.</w:t>
      </w:r>
    </w:p>
    <w:p w:rsidR="00C7728D" w:rsidRDefault="00C7728D" w:rsidP="00AC1BB8">
      <w:pPr>
        <w:jc w:val="both"/>
        <w:rPr>
          <w:rFonts w:ascii="Arial" w:hAnsi="Arial" w:cs="Arial"/>
          <w:sz w:val="20"/>
        </w:rPr>
      </w:pPr>
    </w:p>
    <w:p w:rsidR="005B1497" w:rsidRDefault="005B1497" w:rsidP="00AC1BB8">
      <w:pPr>
        <w:jc w:val="both"/>
        <w:rPr>
          <w:rFonts w:ascii="Arial" w:hAnsi="Arial" w:cs="Arial"/>
          <w:sz w:val="20"/>
        </w:rPr>
      </w:pPr>
    </w:p>
    <w:p w:rsidR="005B1497" w:rsidRPr="00AC1BB8" w:rsidRDefault="005B1497" w:rsidP="00AC1BB8">
      <w:pPr>
        <w:jc w:val="both"/>
        <w:rPr>
          <w:rFonts w:ascii="Arial" w:hAnsi="Arial" w:cs="Arial"/>
          <w:sz w:val="20"/>
        </w:rPr>
      </w:pPr>
    </w:p>
    <w:p w:rsidR="00452180" w:rsidRDefault="00DB4CC8" w:rsidP="005B1497">
      <w:pPr>
        <w:jc w:val="both"/>
        <w:rPr>
          <w:rFonts w:ascii="Arial" w:hAnsi="Arial" w:cs="Arial"/>
          <w:sz w:val="20"/>
        </w:rPr>
      </w:pPr>
      <w:r w:rsidRPr="00AC1BB8">
        <w:rPr>
          <w:rFonts w:ascii="Arial" w:hAnsi="Arial" w:cs="Arial"/>
          <w:b/>
          <w:sz w:val="20"/>
        </w:rPr>
        <w:lastRenderedPageBreak/>
        <w:t>ARTÍCULO</w:t>
      </w:r>
      <w:r w:rsidR="00452180" w:rsidRPr="00AC1BB8">
        <w:rPr>
          <w:rFonts w:ascii="Arial" w:hAnsi="Arial" w:cs="Arial"/>
          <w:b/>
          <w:sz w:val="20"/>
        </w:rPr>
        <w:t xml:space="preserve"> 13.-</w:t>
      </w:r>
      <w:r w:rsidR="00452180" w:rsidRPr="00AC1BB8">
        <w:rPr>
          <w:rFonts w:ascii="Arial" w:hAnsi="Arial" w:cs="Arial"/>
          <w:sz w:val="20"/>
        </w:rPr>
        <w:t xml:space="preserve"> Corresponde a los Municipios:</w:t>
      </w:r>
    </w:p>
    <w:p w:rsidR="005B1497" w:rsidRPr="00AC1BB8" w:rsidRDefault="005B1497" w:rsidP="005B1497">
      <w:pPr>
        <w:jc w:val="both"/>
        <w:rPr>
          <w:rFonts w:ascii="Arial" w:hAnsi="Arial" w:cs="Arial"/>
          <w:sz w:val="20"/>
        </w:rPr>
      </w:pPr>
    </w:p>
    <w:p w:rsidR="00B83CC1" w:rsidRPr="00AC1BB8" w:rsidRDefault="00452180" w:rsidP="00AC1BB8">
      <w:pPr>
        <w:tabs>
          <w:tab w:val="left" w:pos="0"/>
          <w:tab w:val="left" w:pos="748"/>
        </w:tabs>
        <w:ind w:right="-93"/>
        <w:jc w:val="both"/>
        <w:rPr>
          <w:rFonts w:ascii="Arial" w:hAnsi="Arial" w:cs="Arial"/>
          <w:color w:val="000000"/>
          <w:sz w:val="20"/>
        </w:rPr>
      </w:pPr>
      <w:r w:rsidRPr="00AC1BB8">
        <w:rPr>
          <w:rFonts w:ascii="Arial" w:hAnsi="Arial" w:cs="Arial"/>
          <w:sz w:val="20"/>
        </w:rPr>
        <w:t xml:space="preserve">I.- </w:t>
      </w:r>
      <w:r w:rsidR="00B83CC1" w:rsidRPr="00AC1BB8">
        <w:rPr>
          <w:rFonts w:ascii="Arial" w:hAnsi="Arial" w:cs="Arial"/>
          <w:color w:val="000000"/>
          <w:sz w:val="20"/>
        </w:rPr>
        <w:t>Presentar al Congreso del Estado su iniciativa de Ley de Ingresos, en la que incluirá el monto de endeudamiento neto necesario para el financiamiento complementario del Presupuesto de Egresos, mismo que deberá contener las partidas necesarias para el servicio de la deuda contraída con anterioridad, así como la descripción de la fuente y, en su caso, la garantía de pago que se pretenda afectar.</w:t>
      </w:r>
    </w:p>
    <w:p w:rsidR="000A12EA" w:rsidRPr="00AC1BB8" w:rsidRDefault="000A12EA" w:rsidP="00AC1BB8">
      <w:pPr>
        <w:tabs>
          <w:tab w:val="left" w:pos="0"/>
          <w:tab w:val="left" w:pos="748"/>
        </w:tabs>
        <w:ind w:right="-93"/>
        <w:jc w:val="both"/>
        <w:rPr>
          <w:rFonts w:ascii="Arial" w:hAnsi="Arial" w:cs="Arial"/>
          <w:color w:val="000000"/>
          <w:sz w:val="20"/>
        </w:rPr>
      </w:pPr>
    </w:p>
    <w:p w:rsidR="00452180" w:rsidRDefault="00452180" w:rsidP="005B1497">
      <w:pPr>
        <w:pStyle w:val="Sangra2detindependiente"/>
        <w:spacing w:after="0" w:line="240" w:lineRule="auto"/>
        <w:ind w:firstLine="0"/>
        <w:rPr>
          <w:rFonts w:ascii="Arial" w:hAnsi="Arial" w:cs="Arial"/>
          <w:sz w:val="20"/>
        </w:rPr>
      </w:pPr>
      <w:r w:rsidRPr="00AC1BB8">
        <w:rPr>
          <w:rFonts w:ascii="Arial" w:hAnsi="Arial" w:cs="Arial"/>
          <w:sz w:val="20"/>
        </w:rPr>
        <w:t xml:space="preserve">II.- Informar mensualmente a la Legislatura, de la situación de la Deuda Pública del Municipio, a más tardar quince días hábiles posteriores al mes y publicar trimestralmente los informes en el Periódico Oficial del Estado dentro de los cuarenta días siguientes al trimestre. </w:t>
      </w:r>
    </w:p>
    <w:p w:rsidR="005B1497" w:rsidRPr="00AC1BB8" w:rsidRDefault="005B1497" w:rsidP="005B1497">
      <w:pPr>
        <w:pStyle w:val="Sangra2detindependiente"/>
        <w:spacing w:after="0" w:line="240" w:lineRule="auto"/>
        <w:ind w:firstLine="0"/>
        <w:rPr>
          <w:rFonts w:ascii="Arial" w:hAnsi="Arial" w:cs="Arial"/>
          <w:sz w:val="20"/>
        </w:rPr>
      </w:pPr>
    </w:p>
    <w:p w:rsidR="00B83CC1" w:rsidRPr="00AC1BB8" w:rsidRDefault="00B83CC1" w:rsidP="00AC1BB8">
      <w:pPr>
        <w:tabs>
          <w:tab w:val="left" w:pos="0"/>
          <w:tab w:val="left" w:pos="748"/>
        </w:tabs>
        <w:ind w:right="-93"/>
        <w:jc w:val="both"/>
        <w:rPr>
          <w:rFonts w:ascii="Arial" w:hAnsi="Arial" w:cs="Arial"/>
          <w:color w:val="000000"/>
          <w:sz w:val="20"/>
        </w:rPr>
      </w:pPr>
      <w:r w:rsidRPr="00AC1BB8">
        <w:rPr>
          <w:rFonts w:ascii="Arial" w:hAnsi="Arial" w:cs="Arial"/>
          <w:color w:val="000000"/>
          <w:sz w:val="20"/>
        </w:rPr>
        <w:t>III.- Formalizar contratos y convenios para la obtención de empréstitos, créditos y demás operaciones de Deuda Pública, suscribiendo los instrumentos requeridos para el efecto, incluyendo los mecanismos o su adhesión a los mismos para otorgar la garantía o fuente de pago de las operaciones de financiamiento a su cargo.</w:t>
      </w:r>
    </w:p>
    <w:p w:rsidR="00301612" w:rsidRPr="00AC1BB8" w:rsidRDefault="00301612" w:rsidP="00AC1BB8">
      <w:pPr>
        <w:tabs>
          <w:tab w:val="left" w:pos="0"/>
          <w:tab w:val="left" w:pos="748"/>
        </w:tabs>
        <w:ind w:right="-93"/>
        <w:jc w:val="both"/>
        <w:rPr>
          <w:rFonts w:ascii="Arial" w:hAnsi="Arial" w:cs="Arial"/>
          <w:color w:val="000000"/>
          <w:sz w:val="20"/>
        </w:rPr>
      </w:pPr>
    </w:p>
    <w:p w:rsidR="00B83CC1" w:rsidRPr="00AC1BB8" w:rsidRDefault="00B83CC1"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color w:val="000000"/>
          <w:sz w:val="20"/>
        </w:rPr>
        <w:t>IV.- Sin perjuicio de la autorización que se le otorgue por el Congreso, autorizar en fuente o garantía de pago, o ambas, de las obligaciones que contraiga, la afectación de sus ingresos derivados de contribuciones, impuestos, derechos, productos, aprovechamientos, participaciones e inclusive, a las aportaciones federales, así como cualquier ingreso que le corresponda, de conformidad a la legislación aplicable.</w:t>
      </w:r>
    </w:p>
    <w:p w:rsidR="00B83CC1" w:rsidRPr="00AC1BB8" w:rsidRDefault="00B83CC1" w:rsidP="00AC1BB8">
      <w:pPr>
        <w:jc w:val="both"/>
        <w:rPr>
          <w:rFonts w:ascii="Arial" w:hAnsi="Arial" w:cs="Arial"/>
          <w:b/>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14.-</w:t>
      </w:r>
      <w:r w:rsidR="00452180" w:rsidRPr="00AC1BB8">
        <w:rPr>
          <w:rFonts w:ascii="Arial" w:hAnsi="Arial" w:cs="Arial"/>
          <w:sz w:val="20"/>
        </w:rPr>
        <w:t xml:space="preserve"> Se crea el Comité Técnico de Financiamiento constituido por los siguientes miembros permanentes:</w:t>
      </w:r>
    </w:p>
    <w:p w:rsidR="00301612" w:rsidRPr="00AC1BB8" w:rsidRDefault="00301612" w:rsidP="00AC1BB8">
      <w:pPr>
        <w:jc w:val="both"/>
        <w:rPr>
          <w:rFonts w:ascii="Arial" w:hAnsi="Arial" w:cs="Arial"/>
          <w:sz w:val="20"/>
        </w:rPr>
      </w:pPr>
    </w:p>
    <w:p w:rsidR="00452180" w:rsidRDefault="00452180" w:rsidP="00AC1BB8">
      <w:pPr>
        <w:jc w:val="both"/>
        <w:rPr>
          <w:rFonts w:ascii="Arial" w:hAnsi="Arial" w:cs="Arial"/>
          <w:sz w:val="20"/>
        </w:rPr>
      </w:pPr>
      <w:r w:rsidRPr="00AC1BB8">
        <w:rPr>
          <w:rFonts w:ascii="Arial" w:hAnsi="Arial" w:cs="Arial"/>
          <w:sz w:val="20"/>
        </w:rPr>
        <w:t xml:space="preserve">I.- </w:t>
      </w:r>
      <w:r w:rsidRPr="00AC1BB8">
        <w:rPr>
          <w:rFonts w:ascii="Arial" w:hAnsi="Arial" w:cs="Arial"/>
          <w:sz w:val="20"/>
          <w:lang w:val="es-MX" w:eastAsia="es-MX"/>
        </w:rPr>
        <w:t>Secretario de Finanzas</w:t>
      </w:r>
      <w:r w:rsidRPr="00AC1BB8">
        <w:rPr>
          <w:rFonts w:ascii="Arial" w:hAnsi="Arial" w:cs="Arial"/>
          <w:sz w:val="20"/>
        </w:rPr>
        <w:t>.</w:t>
      </w:r>
    </w:p>
    <w:p w:rsidR="005B1497" w:rsidRPr="00AC1BB8" w:rsidRDefault="005B1497" w:rsidP="00AC1BB8">
      <w:pPr>
        <w:jc w:val="both"/>
        <w:rPr>
          <w:rFonts w:ascii="Arial" w:hAnsi="Arial" w:cs="Arial"/>
          <w:sz w:val="20"/>
        </w:rPr>
      </w:pPr>
    </w:p>
    <w:p w:rsidR="005B1497" w:rsidRDefault="00452180" w:rsidP="00AC1BB8">
      <w:pPr>
        <w:pStyle w:val="Textoindependiente2"/>
        <w:spacing w:line="240" w:lineRule="auto"/>
      </w:pPr>
      <w:r w:rsidRPr="00AC1BB8">
        <w:t>II.- Secretario de</w:t>
      </w:r>
      <w:r w:rsidR="00185885">
        <w:t xml:space="preserve"> Bienestar</w:t>
      </w:r>
      <w:r w:rsidRPr="00AC1BB8">
        <w:t xml:space="preserve"> Social</w:t>
      </w:r>
      <w:r w:rsidR="00185885">
        <w:t>.</w:t>
      </w:r>
    </w:p>
    <w:p w:rsidR="00185885" w:rsidRPr="00AC1BB8" w:rsidRDefault="00185885" w:rsidP="00AC1BB8">
      <w:pPr>
        <w:pStyle w:val="Textoindependiente2"/>
        <w:spacing w:line="240" w:lineRule="auto"/>
      </w:pPr>
    </w:p>
    <w:p w:rsidR="00452180" w:rsidRPr="00AC1BB8" w:rsidRDefault="00452180" w:rsidP="00AC1BB8">
      <w:pPr>
        <w:jc w:val="both"/>
        <w:rPr>
          <w:rFonts w:ascii="Arial" w:hAnsi="Arial" w:cs="Arial"/>
          <w:sz w:val="20"/>
        </w:rPr>
      </w:pPr>
      <w:r w:rsidRPr="00AC1BB8">
        <w:rPr>
          <w:rFonts w:ascii="Arial" w:hAnsi="Arial" w:cs="Arial"/>
          <w:sz w:val="20"/>
        </w:rPr>
        <w:t xml:space="preserve">III.- </w:t>
      </w:r>
      <w:r w:rsidRPr="00AC1BB8">
        <w:rPr>
          <w:rFonts w:ascii="Arial" w:hAnsi="Arial" w:cs="Arial"/>
          <w:sz w:val="20"/>
          <w:lang w:val="es-MX" w:eastAsia="es-MX"/>
        </w:rPr>
        <w:t>Titular de la Contraloría Gubernamental</w:t>
      </w:r>
      <w:r w:rsidRPr="00AC1BB8">
        <w:rPr>
          <w:rFonts w:ascii="Arial" w:hAnsi="Arial" w:cs="Arial"/>
          <w:sz w:val="20"/>
        </w:rPr>
        <w:t>.</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15.-</w:t>
      </w:r>
      <w:r w:rsidR="00452180" w:rsidRPr="00AC1BB8">
        <w:rPr>
          <w:rFonts w:ascii="Arial" w:hAnsi="Arial" w:cs="Arial"/>
          <w:sz w:val="20"/>
        </w:rPr>
        <w:t xml:space="preserve"> </w:t>
      </w:r>
      <w:r w:rsidR="00452180" w:rsidRPr="00AC1BB8">
        <w:rPr>
          <w:rFonts w:ascii="Arial" w:hAnsi="Arial" w:cs="Arial"/>
          <w:sz w:val="20"/>
          <w:lang w:val="es-MX" w:eastAsia="es-MX"/>
        </w:rPr>
        <w:t>El Comité Técnico de Financiamiento será el órgano auxiliar de consulta del Ejecutivo del Estado en materia de deuda pública y sus actividades serán coordinadas por el Secretario de Finanzas del Estado y para el desarrollo de ellas convocará a los representantes de los Municipios, de los organismos descentralizados, las empresas de participación estatal y municipal mayoritarias y de los fideicomisos estatales y municipales, así como a cualquier otra dependencia o institución, cuando se trate de asuntos de su competencia</w:t>
      </w:r>
      <w:r w:rsidR="00452180" w:rsidRPr="00AC1BB8">
        <w:rPr>
          <w:rFonts w:ascii="Arial" w:hAnsi="Arial" w:cs="Arial"/>
          <w:sz w:val="20"/>
        </w:rPr>
        <w:t>.</w:t>
      </w:r>
    </w:p>
    <w:p w:rsidR="00452180" w:rsidRPr="00AC1BB8" w:rsidRDefault="00452180" w:rsidP="00AC1BB8">
      <w:pPr>
        <w:jc w:val="both"/>
        <w:rPr>
          <w:rFonts w:ascii="Arial" w:hAnsi="Arial" w:cs="Arial"/>
          <w:sz w:val="20"/>
        </w:rPr>
      </w:pPr>
    </w:p>
    <w:p w:rsidR="00452180" w:rsidRPr="00AC1BB8" w:rsidRDefault="00452180" w:rsidP="00AC1BB8">
      <w:pPr>
        <w:jc w:val="both"/>
        <w:rPr>
          <w:rFonts w:ascii="Arial" w:hAnsi="Arial" w:cs="Arial"/>
          <w:sz w:val="20"/>
        </w:rPr>
      </w:pPr>
      <w:r w:rsidRPr="00AC1BB8">
        <w:rPr>
          <w:rFonts w:ascii="Arial" w:hAnsi="Arial" w:cs="Arial"/>
          <w:sz w:val="20"/>
        </w:rPr>
        <w:t>El propio Comité determinará la periodicidad de sus reuniones, la forma de hacer las convocatorias y los procedimientos a seguir para cumplir con sus funciones.</w:t>
      </w:r>
    </w:p>
    <w:p w:rsidR="00452180" w:rsidRPr="00AC1BB8" w:rsidRDefault="00452180" w:rsidP="00AC1BB8">
      <w:pPr>
        <w:jc w:val="both"/>
        <w:rPr>
          <w:rFonts w:ascii="Arial" w:hAnsi="Arial" w:cs="Arial"/>
          <w:sz w:val="20"/>
        </w:rPr>
      </w:pPr>
    </w:p>
    <w:p w:rsidR="00452180" w:rsidRPr="00AC1BB8" w:rsidRDefault="00DB4CC8" w:rsidP="00CB6A08">
      <w:pPr>
        <w:spacing w:after="24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16.-</w:t>
      </w:r>
      <w:r w:rsidR="00452180" w:rsidRPr="00AC1BB8">
        <w:rPr>
          <w:rFonts w:ascii="Arial" w:hAnsi="Arial" w:cs="Arial"/>
          <w:sz w:val="20"/>
        </w:rPr>
        <w:t xml:space="preserve"> El Comité Técnico de Financiamiento tendrá las siguientes funciones:</w:t>
      </w:r>
    </w:p>
    <w:p w:rsidR="00452180" w:rsidRPr="00AC1BB8" w:rsidRDefault="00452180" w:rsidP="00CB6A08">
      <w:pPr>
        <w:spacing w:after="240"/>
        <w:jc w:val="both"/>
        <w:rPr>
          <w:rFonts w:ascii="Arial" w:hAnsi="Arial" w:cs="Arial"/>
          <w:sz w:val="20"/>
        </w:rPr>
      </w:pPr>
      <w:r w:rsidRPr="00AC1BB8">
        <w:rPr>
          <w:rFonts w:ascii="Arial" w:hAnsi="Arial" w:cs="Arial"/>
          <w:sz w:val="20"/>
        </w:rPr>
        <w:t>I.- Conocer y evaluar las necesidades y capacidad de endeudamiento de Las Entidades Públicas, así como los programas de financiamiento que le presenten las mismas.</w:t>
      </w:r>
    </w:p>
    <w:p w:rsidR="00452180" w:rsidRPr="00AC1BB8" w:rsidRDefault="00452180" w:rsidP="00CB6A08">
      <w:pPr>
        <w:spacing w:after="240"/>
        <w:jc w:val="both"/>
        <w:rPr>
          <w:rFonts w:ascii="Arial" w:hAnsi="Arial" w:cs="Arial"/>
          <w:sz w:val="20"/>
        </w:rPr>
      </w:pPr>
      <w:r w:rsidRPr="00AC1BB8">
        <w:rPr>
          <w:rFonts w:ascii="Arial" w:hAnsi="Arial" w:cs="Arial"/>
          <w:sz w:val="20"/>
        </w:rPr>
        <w:t>II.- Evaluar y opinar respecto de los créditos que se soliciten al Estado o de aquellos que requieran de su garantía.</w:t>
      </w:r>
    </w:p>
    <w:p w:rsidR="00452180" w:rsidRPr="00AC1BB8" w:rsidRDefault="00452180" w:rsidP="00CB6A08">
      <w:pPr>
        <w:spacing w:after="240"/>
        <w:jc w:val="both"/>
        <w:rPr>
          <w:rFonts w:ascii="Arial" w:hAnsi="Arial" w:cs="Arial"/>
          <w:sz w:val="20"/>
        </w:rPr>
      </w:pPr>
      <w:r w:rsidRPr="00AC1BB8">
        <w:rPr>
          <w:rFonts w:ascii="Arial" w:hAnsi="Arial" w:cs="Arial"/>
          <w:sz w:val="20"/>
        </w:rPr>
        <w:t xml:space="preserve">III.- Dar asesoría a Las Entidades Públicas en materia de deuda pública. </w:t>
      </w:r>
    </w:p>
    <w:p w:rsidR="00452180" w:rsidRPr="00AC1BB8" w:rsidRDefault="00452180" w:rsidP="00CB6A08">
      <w:pPr>
        <w:pStyle w:val="Textoindependiente2"/>
        <w:spacing w:after="240" w:line="240" w:lineRule="auto"/>
      </w:pPr>
      <w:r w:rsidRPr="00AC1BB8">
        <w:t>IV.- Recabar y mantener información actualizada sobre la solvencia económica y técnica de contratantes y entidades financieras.</w:t>
      </w:r>
    </w:p>
    <w:p w:rsidR="00452180" w:rsidRPr="00AC1BB8" w:rsidRDefault="00452180" w:rsidP="00CB6A08">
      <w:pPr>
        <w:spacing w:after="240"/>
        <w:jc w:val="both"/>
        <w:rPr>
          <w:rFonts w:ascii="Arial" w:hAnsi="Arial" w:cs="Arial"/>
          <w:sz w:val="20"/>
        </w:rPr>
      </w:pPr>
      <w:r w:rsidRPr="00AC1BB8">
        <w:rPr>
          <w:rFonts w:ascii="Arial" w:hAnsi="Arial" w:cs="Arial"/>
          <w:sz w:val="20"/>
        </w:rPr>
        <w:lastRenderedPageBreak/>
        <w:t xml:space="preserve">V.- </w:t>
      </w:r>
      <w:r w:rsidRPr="00AC1BB8">
        <w:rPr>
          <w:rFonts w:ascii="Arial" w:hAnsi="Arial" w:cs="Arial"/>
          <w:sz w:val="20"/>
          <w:lang w:val="es-MX" w:eastAsia="es-MX"/>
        </w:rPr>
        <w:t>Cuidar que la negociación, contratación y cumplimiento de los compromisos pactados en materia de deuda por las entidades públicas se apegue a las bases previstas en esta ley</w:t>
      </w:r>
      <w:r w:rsidRPr="00AC1BB8">
        <w:rPr>
          <w:rFonts w:ascii="Arial" w:hAnsi="Arial" w:cs="Arial"/>
          <w:sz w:val="20"/>
        </w:rPr>
        <w:t>.</w:t>
      </w:r>
    </w:p>
    <w:p w:rsidR="00B83CC1" w:rsidRPr="00AC1BB8" w:rsidRDefault="00452180" w:rsidP="00CB6A08">
      <w:pPr>
        <w:tabs>
          <w:tab w:val="left" w:pos="0"/>
          <w:tab w:val="left" w:pos="748"/>
        </w:tabs>
        <w:spacing w:after="240"/>
        <w:ind w:right="-93"/>
        <w:jc w:val="both"/>
        <w:rPr>
          <w:rFonts w:ascii="Arial" w:hAnsi="Arial" w:cs="Arial"/>
          <w:color w:val="000000"/>
          <w:sz w:val="20"/>
        </w:rPr>
      </w:pPr>
      <w:r w:rsidRPr="00AC1BB8">
        <w:rPr>
          <w:rFonts w:ascii="Arial" w:hAnsi="Arial" w:cs="Arial"/>
          <w:sz w:val="20"/>
        </w:rPr>
        <w:t xml:space="preserve">VI.- </w:t>
      </w:r>
      <w:r w:rsidR="00B83CC1" w:rsidRPr="00AC1BB8">
        <w:rPr>
          <w:rFonts w:ascii="Arial" w:hAnsi="Arial" w:cs="Arial"/>
          <w:color w:val="000000"/>
          <w:sz w:val="20"/>
        </w:rPr>
        <w:t xml:space="preserve">Dictaminar si proceden las solicitudes de créditos por parte del Gobierno del Estado y respecto de la fuente y, en su caso, </w:t>
      </w:r>
      <w:r w:rsidR="00C7728D" w:rsidRPr="00AC1BB8">
        <w:rPr>
          <w:rFonts w:ascii="Arial" w:hAnsi="Arial" w:cs="Arial"/>
          <w:color w:val="000000"/>
          <w:sz w:val="20"/>
        </w:rPr>
        <w:t>la garantía</w:t>
      </w:r>
      <w:r w:rsidR="00B83CC1" w:rsidRPr="00AC1BB8">
        <w:rPr>
          <w:rFonts w:ascii="Arial" w:hAnsi="Arial" w:cs="Arial"/>
          <w:color w:val="000000"/>
          <w:sz w:val="20"/>
        </w:rPr>
        <w:t xml:space="preserve"> de pago que se pretende afectar, de conformidad con la legislación aplicable.</w:t>
      </w:r>
    </w:p>
    <w:p w:rsidR="00452180" w:rsidRPr="00AC1BB8" w:rsidRDefault="00452180" w:rsidP="00CB6A08">
      <w:pPr>
        <w:spacing w:after="240"/>
        <w:jc w:val="both"/>
        <w:rPr>
          <w:rFonts w:ascii="Arial" w:hAnsi="Arial" w:cs="Arial"/>
          <w:sz w:val="20"/>
        </w:rPr>
      </w:pPr>
      <w:r w:rsidRPr="00AC1BB8">
        <w:rPr>
          <w:rFonts w:ascii="Arial" w:hAnsi="Arial" w:cs="Arial"/>
          <w:sz w:val="20"/>
        </w:rPr>
        <w:t>VII.- Dictaminar, previa solicitud, si procede la garantía del Estado a Las Entidades Públicas mencionadas en las fracciones II a la V del Artículo 2 de la presente ley y establecer los requisitos que deben observarse en estos casos.</w:t>
      </w:r>
    </w:p>
    <w:p w:rsidR="00452180" w:rsidRPr="00AC1BB8" w:rsidRDefault="00452180" w:rsidP="00CB6A08">
      <w:pPr>
        <w:spacing w:after="240"/>
        <w:jc w:val="both"/>
        <w:rPr>
          <w:rFonts w:ascii="Arial" w:hAnsi="Arial" w:cs="Arial"/>
          <w:sz w:val="20"/>
        </w:rPr>
      </w:pPr>
      <w:r w:rsidRPr="00AC1BB8">
        <w:rPr>
          <w:rFonts w:ascii="Arial" w:hAnsi="Arial" w:cs="Arial"/>
          <w:sz w:val="20"/>
        </w:rPr>
        <w:t xml:space="preserve">VIII.- Evaluar los informes trimestrales a que se refiere el Artículo 20 fracción II de esta ley, proponiendo a los deudores las medidas necesarias para el cumplimiento oportuno de las obligaciones contraídas.  </w:t>
      </w:r>
    </w:p>
    <w:p w:rsidR="00452180" w:rsidRPr="00AC1BB8" w:rsidRDefault="00452180" w:rsidP="00CB6A08">
      <w:pPr>
        <w:spacing w:after="240"/>
        <w:jc w:val="both"/>
        <w:rPr>
          <w:rFonts w:ascii="Arial" w:hAnsi="Arial" w:cs="Arial"/>
          <w:sz w:val="20"/>
        </w:rPr>
      </w:pPr>
      <w:r w:rsidRPr="00AC1BB8">
        <w:rPr>
          <w:rFonts w:ascii="Arial" w:hAnsi="Arial" w:cs="Arial"/>
          <w:sz w:val="20"/>
        </w:rPr>
        <w:t>IX.- Comunicar por escrito, dentro de los siguientes treinta días hábiles a la fecha de la presentación de la solicitud, su resolución a las Entidades Públicas solicitantes, precisando en su caso, las características y condiciones en que los créditos pueden ser concertados.</w:t>
      </w:r>
    </w:p>
    <w:p w:rsidR="00452180" w:rsidRPr="00AC1BB8" w:rsidRDefault="00452180" w:rsidP="00AC1BB8">
      <w:pPr>
        <w:jc w:val="both"/>
        <w:rPr>
          <w:rFonts w:ascii="Arial" w:hAnsi="Arial" w:cs="Arial"/>
          <w:sz w:val="20"/>
        </w:rPr>
      </w:pPr>
      <w:r w:rsidRPr="00AC1BB8">
        <w:rPr>
          <w:rFonts w:ascii="Arial" w:hAnsi="Arial" w:cs="Arial"/>
          <w:sz w:val="20"/>
        </w:rPr>
        <w:t>X.- Conocer el planteamiento y desahogo de comunicaciones con las autoridades federales competentes, respecto de la actividad crediticia de Las Entidades Públicas, así como la planeación y estrategias de su acceso al crédito público.</w:t>
      </w:r>
    </w:p>
    <w:p w:rsidR="00301612" w:rsidRPr="00AC1BB8" w:rsidRDefault="00301612" w:rsidP="00AC1BB8">
      <w:pPr>
        <w:jc w:val="both"/>
        <w:rPr>
          <w:rFonts w:ascii="Arial" w:hAnsi="Arial" w:cs="Arial"/>
          <w:sz w:val="20"/>
        </w:rPr>
      </w:pPr>
    </w:p>
    <w:p w:rsidR="00452180" w:rsidRPr="00AC1BB8" w:rsidRDefault="00DB4CC8" w:rsidP="00AC1BB8">
      <w:pPr>
        <w:jc w:val="center"/>
        <w:rPr>
          <w:rFonts w:ascii="Arial" w:hAnsi="Arial" w:cs="Arial"/>
          <w:b/>
          <w:sz w:val="20"/>
        </w:rPr>
      </w:pPr>
      <w:r w:rsidRPr="00AC1BB8">
        <w:rPr>
          <w:rFonts w:ascii="Arial" w:hAnsi="Arial" w:cs="Arial"/>
          <w:b/>
          <w:sz w:val="20"/>
        </w:rPr>
        <w:t>CAPÍTULO</w:t>
      </w:r>
      <w:r w:rsidR="00452180" w:rsidRPr="00AC1BB8">
        <w:rPr>
          <w:rFonts w:ascii="Arial" w:hAnsi="Arial" w:cs="Arial"/>
          <w:b/>
          <w:sz w:val="20"/>
        </w:rPr>
        <w:t xml:space="preserve"> TERCERO</w:t>
      </w:r>
    </w:p>
    <w:p w:rsidR="00452180" w:rsidRPr="00AC1BB8" w:rsidRDefault="00452180" w:rsidP="00AC1BB8">
      <w:pPr>
        <w:jc w:val="center"/>
        <w:rPr>
          <w:rFonts w:ascii="Arial" w:hAnsi="Arial" w:cs="Arial"/>
          <w:b/>
          <w:sz w:val="20"/>
        </w:rPr>
      </w:pPr>
    </w:p>
    <w:p w:rsidR="00452180" w:rsidRPr="00AC1BB8" w:rsidRDefault="00DB4CC8" w:rsidP="00AC1BB8">
      <w:pPr>
        <w:jc w:val="center"/>
        <w:rPr>
          <w:rFonts w:ascii="Arial" w:hAnsi="Arial" w:cs="Arial"/>
          <w:b/>
          <w:sz w:val="20"/>
        </w:rPr>
      </w:pPr>
      <w:r w:rsidRPr="00AC1BB8">
        <w:rPr>
          <w:rFonts w:ascii="Arial" w:hAnsi="Arial" w:cs="Arial"/>
          <w:b/>
          <w:sz w:val="20"/>
        </w:rPr>
        <w:t>DE LA CONTRATACIÓN DE CRÉ</w:t>
      </w:r>
      <w:r w:rsidR="00452180" w:rsidRPr="00AC1BB8">
        <w:rPr>
          <w:rFonts w:ascii="Arial" w:hAnsi="Arial" w:cs="Arial"/>
          <w:b/>
          <w:sz w:val="20"/>
        </w:rPr>
        <w:t>DITOS</w:t>
      </w:r>
    </w:p>
    <w:p w:rsidR="00452180" w:rsidRPr="00AC1BB8" w:rsidRDefault="00452180" w:rsidP="00AC1BB8">
      <w:pPr>
        <w:jc w:val="both"/>
        <w:rPr>
          <w:rFonts w:ascii="Arial" w:hAnsi="Arial" w:cs="Arial"/>
          <w:sz w:val="20"/>
        </w:rPr>
      </w:pPr>
    </w:p>
    <w:p w:rsidR="00452180"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17.-</w:t>
      </w:r>
      <w:r w:rsidR="00452180" w:rsidRPr="00AC1BB8">
        <w:rPr>
          <w:rFonts w:ascii="Arial" w:hAnsi="Arial" w:cs="Arial"/>
          <w:sz w:val="20"/>
        </w:rPr>
        <w:t xml:space="preserve"> Las Entidades Públicas, sólo podrán obtener créditos con las limitantes de endeudamiento neto autorizadas por la Legislatura Estatal, con excepción de lo dispuesto en los Artículos 10 y 12 fracción XIII de esta Ley y que cuenten además, con la resolución favorable del Comité Técnico de Financiamiento.</w:t>
      </w:r>
    </w:p>
    <w:p w:rsidR="00C7728D" w:rsidRDefault="00C7728D" w:rsidP="00AC1BB8">
      <w:pPr>
        <w:jc w:val="both"/>
        <w:rPr>
          <w:rFonts w:ascii="Arial" w:hAnsi="Arial" w:cs="Arial"/>
          <w:sz w:val="20"/>
        </w:rPr>
      </w:pPr>
    </w:p>
    <w:p w:rsidR="00C7728D" w:rsidRPr="00C7728D" w:rsidRDefault="00C7728D" w:rsidP="00C7728D">
      <w:pPr>
        <w:autoSpaceDE w:val="0"/>
        <w:autoSpaceDN w:val="0"/>
        <w:adjustRightInd w:val="0"/>
        <w:jc w:val="both"/>
        <w:rPr>
          <w:rFonts w:ascii="Arial" w:hAnsi="Arial" w:cs="Arial"/>
          <w:sz w:val="20"/>
          <w:lang w:val="es-ES" w:eastAsia="es-MX"/>
        </w:rPr>
      </w:pPr>
      <w:r w:rsidRPr="00C7728D">
        <w:rPr>
          <w:rFonts w:ascii="Arial" w:hAnsi="Arial" w:cs="Arial"/>
          <w:sz w:val="20"/>
          <w:lang w:val="es-ES" w:eastAsia="es-MX"/>
        </w:rPr>
        <w:t>La autorización de los financiamientos y obligaciones por parte del Congreso del Estado deberá especificar</w:t>
      </w:r>
      <w:r w:rsidRPr="00C7728D">
        <w:rPr>
          <w:rFonts w:ascii="Arial" w:hAnsi="Arial" w:cs="Arial"/>
          <w:sz w:val="20"/>
          <w:lang w:eastAsia="es-MX"/>
        </w:rPr>
        <w:t xml:space="preserve"> </w:t>
      </w:r>
      <w:r w:rsidRPr="00C7728D">
        <w:rPr>
          <w:rFonts w:ascii="Arial" w:hAnsi="Arial" w:cs="Arial"/>
          <w:sz w:val="20"/>
          <w:lang w:val="es-ES" w:eastAsia="es-MX"/>
        </w:rPr>
        <w:t>por lo menos lo siguiente:</w:t>
      </w:r>
    </w:p>
    <w:p w:rsidR="00C7728D" w:rsidRPr="00C7728D" w:rsidRDefault="00C7728D" w:rsidP="00C7728D">
      <w:pPr>
        <w:autoSpaceDE w:val="0"/>
        <w:autoSpaceDN w:val="0"/>
        <w:adjustRightInd w:val="0"/>
        <w:jc w:val="both"/>
        <w:rPr>
          <w:rFonts w:ascii="Arial" w:hAnsi="Arial" w:cs="Arial"/>
          <w:sz w:val="20"/>
          <w:lang w:val="es-ES" w:eastAsia="es-MX"/>
        </w:rPr>
      </w:pPr>
    </w:p>
    <w:p w:rsidR="00C7728D" w:rsidRPr="00C7728D" w:rsidRDefault="00C7728D" w:rsidP="00C7728D">
      <w:pPr>
        <w:autoSpaceDE w:val="0"/>
        <w:autoSpaceDN w:val="0"/>
        <w:adjustRightInd w:val="0"/>
        <w:jc w:val="both"/>
        <w:rPr>
          <w:rFonts w:ascii="Arial" w:hAnsi="Arial" w:cs="Arial"/>
          <w:sz w:val="20"/>
          <w:lang w:val="es-ES" w:eastAsia="es-MX"/>
        </w:rPr>
      </w:pPr>
      <w:r w:rsidRPr="00C7728D">
        <w:rPr>
          <w:rFonts w:ascii="Arial" w:hAnsi="Arial" w:cs="Arial"/>
          <w:sz w:val="20"/>
          <w:lang w:val="es-ES" w:eastAsia="es-MX"/>
        </w:rPr>
        <w:t>I.- Monto autorizado de la Deuda Pública u Obligación a incurrir;</w:t>
      </w:r>
    </w:p>
    <w:p w:rsidR="00C7728D" w:rsidRPr="00C7728D" w:rsidRDefault="00C7728D" w:rsidP="00C7728D">
      <w:pPr>
        <w:autoSpaceDE w:val="0"/>
        <w:autoSpaceDN w:val="0"/>
        <w:adjustRightInd w:val="0"/>
        <w:jc w:val="both"/>
        <w:rPr>
          <w:rFonts w:ascii="Arial" w:hAnsi="Arial" w:cs="Arial"/>
          <w:sz w:val="20"/>
          <w:lang w:val="es-ES" w:eastAsia="es-MX"/>
        </w:rPr>
      </w:pPr>
    </w:p>
    <w:p w:rsidR="00C7728D" w:rsidRPr="00C7728D" w:rsidRDefault="00C7728D" w:rsidP="00C7728D">
      <w:pPr>
        <w:autoSpaceDE w:val="0"/>
        <w:autoSpaceDN w:val="0"/>
        <w:adjustRightInd w:val="0"/>
        <w:jc w:val="both"/>
        <w:rPr>
          <w:rFonts w:ascii="Arial" w:hAnsi="Arial" w:cs="Arial"/>
          <w:sz w:val="20"/>
          <w:lang w:val="es-ES" w:eastAsia="es-MX"/>
        </w:rPr>
      </w:pPr>
      <w:r w:rsidRPr="00C7728D">
        <w:rPr>
          <w:rFonts w:ascii="Arial" w:hAnsi="Arial" w:cs="Arial"/>
          <w:sz w:val="20"/>
          <w:lang w:val="es-ES" w:eastAsia="es-MX"/>
        </w:rPr>
        <w:t>II.- Plazo máximo autorizado para el pago;</w:t>
      </w:r>
    </w:p>
    <w:p w:rsidR="00C7728D" w:rsidRPr="00C7728D" w:rsidRDefault="00C7728D" w:rsidP="00C7728D">
      <w:pPr>
        <w:autoSpaceDE w:val="0"/>
        <w:autoSpaceDN w:val="0"/>
        <w:adjustRightInd w:val="0"/>
        <w:jc w:val="both"/>
        <w:rPr>
          <w:rFonts w:ascii="Arial" w:hAnsi="Arial" w:cs="Arial"/>
          <w:sz w:val="20"/>
          <w:lang w:val="es-ES" w:eastAsia="es-MX"/>
        </w:rPr>
      </w:pPr>
    </w:p>
    <w:p w:rsidR="00C7728D" w:rsidRPr="00C7728D" w:rsidRDefault="00C7728D" w:rsidP="00C7728D">
      <w:pPr>
        <w:autoSpaceDE w:val="0"/>
        <w:autoSpaceDN w:val="0"/>
        <w:adjustRightInd w:val="0"/>
        <w:jc w:val="both"/>
        <w:rPr>
          <w:rFonts w:ascii="Arial" w:hAnsi="Arial" w:cs="Arial"/>
          <w:sz w:val="20"/>
          <w:lang w:val="es-ES" w:eastAsia="es-MX"/>
        </w:rPr>
      </w:pPr>
      <w:r w:rsidRPr="00C7728D">
        <w:rPr>
          <w:rFonts w:ascii="Arial" w:hAnsi="Arial" w:cs="Arial"/>
          <w:sz w:val="20"/>
          <w:lang w:val="es-ES" w:eastAsia="es-MX"/>
        </w:rPr>
        <w:t>III.- Destino de los recursos;</w:t>
      </w:r>
    </w:p>
    <w:p w:rsidR="00C7728D" w:rsidRPr="00C7728D" w:rsidRDefault="00C7728D" w:rsidP="00C7728D">
      <w:pPr>
        <w:autoSpaceDE w:val="0"/>
        <w:autoSpaceDN w:val="0"/>
        <w:adjustRightInd w:val="0"/>
        <w:jc w:val="both"/>
        <w:rPr>
          <w:rFonts w:ascii="Arial" w:hAnsi="Arial" w:cs="Arial"/>
          <w:sz w:val="20"/>
          <w:lang w:val="es-ES" w:eastAsia="es-MX"/>
        </w:rPr>
      </w:pPr>
    </w:p>
    <w:p w:rsidR="00C7728D" w:rsidRPr="00C7728D" w:rsidRDefault="00C7728D" w:rsidP="00C7728D">
      <w:pPr>
        <w:autoSpaceDE w:val="0"/>
        <w:autoSpaceDN w:val="0"/>
        <w:adjustRightInd w:val="0"/>
        <w:jc w:val="both"/>
        <w:rPr>
          <w:rFonts w:ascii="Arial" w:hAnsi="Arial" w:cs="Arial"/>
          <w:sz w:val="20"/>
          <w:lang w:val="es-ES" w:eastAsia="es-MX"/>
        </w:rPr>
      </w:pPr>
      <w:r w:rsidRPr="00C7728D">
        <w:rPr>
          <w:rFonts w:ascii="Arial" w:hAnsi="Arial" w:cs="Arial"/>
          <w:sz w:val="20"/>
          <w:lang w:val="es-ES" w:eastAsia="es-MX"/>
        </w:rPr>
        <w:t>IV.- En su caso, la fuente de pago o la contratación de una garantía de pago de la Deuda Pública u</w:t>
      </w:r>
      <w:r w:rsidRPr="00C7728D">
        <w:rPr>
          <w:rFonts w:ascii="Arial" w:hAnsi="Arial" w:cs="Arial"/>
          <w:sz w:val="20"/>
          <w:lang w:eastAsia="es-MX"/>
        </w:rPr>
        <w:t xml:space="preserve"> </w:t>
      </w:r>
      <w:r w:rsidRPr="00C7728D">
        <w:rPr>
          <w:rFonts w:ascii="Arial" w:hAnsi="Arial" w:cs="Arial"/>
          <w:sz w:val="20"/>
          <w:lang w:val="es-ES" w:eastAsia="es-MX"/>
        </w:rPr>
        <w:t>Obligación; y</w:t>
      </w:r>
    </w:p>
    <w:p w:rsidR="00C7728D" w:rsidRPr="00C7728D" w:rsidRDefault="00C7728D" w:rsidP="00C7728D">
      <w:pPr>
        <w:autoSpaceDE w:val="0"/>
        <w:autoSpaceDN w:val="0"/>
        <w:adjustRightInd w:val="0"/>
        <w:jc w:val="both"/>
        <w:rPr>
          <w:rFonts w:ascii="Arial" w:hAnsi="Arial" w:cs="Arial"/>
          <w:sz w:val="20"/>
          <w:lang w:val="es-ES" w:eastAsia="es-MX"/>
        </w:rPr>
      </w:pPr>
    </w:p>
    <w:p w:rsidR="00C7728D" w:rsidRPr="00C7728D" w:rsidRDefault="00C7728D" w:rsidP="00C7728D">
      <w:pPr>
        <w:autoSpaceDE w:val="0"/>
        <w:autoSpaceDN w:val="0"/>
        <w:adjustRightInd w:val="0"/>
        <w:jc w:val="both"/>
        <w:rPr>
          <w:rFonts w:ascii="Arial" w:hAnsi="Arial" w:cs="Arial"/>
          <w:sz w:val="20"/>
        </w:rPr>
      </w:pPr>
      <w:r w:rsidRPr="00C7728D">
        <w:rPr>
          <w:rFonts w:ascii="Arial" w:hAnsi="Arial" w:cs="Arial"/>
          <w:sz w:val="20"/>
          <w:lang w:val="es-ES" w:eastAsia="es-MX"/>
        </w:rPr>
        <w:t>V.- En caso de autorizaciones específicas, establecer la vigencia de la autorización, en cuyo caso no podrá</w:t>
      </w:r>
      <w:r w:rsidRPr="00C7728D">
        <w:rPr>
          <w:rFonts w:ascii="Arial" w:hAnsi="Arial" w:cs="Arial"/>
          <w:sz w:val="20"/>
          <w:lang w:eastAsia="es-MX"/>
        </w:rPr>
        <w:t xml:space="preserve"> </w:t>
      </w:r>
      <w:r w:rsidRPr="00C7728D">
        <w:rPr>
          <w:rFonts w:ascii="Arial" w:hAnsi="Arial" w:cs="Arial"/>
          <w:sz w:val="20"/>
          <w:lang w:val="es-ES" w:eastAsia="es-MX"/>
        </w:rPr>
        <w:t>exceder del ejercicio fiscal siguiente. De no establecer una vigencia, se entenderá que la autorización sólo</w:t>
      </w:r>
      <w:r w:rsidRPr="00C7728D">
        <w:rPr>
          <w:rFonts w:ascii="Arial" w:hAnsi="Arial" w:cs="Arial"/>
          <w:sz w:val="20"/>
          <w:lang w:eastAsia="es-MX"/>
        </w:rPr>
        <w:t xml:space="preserve"> </w:t>
      </w:r>
      <w:r w:rsidRPr="00C7728D">
        <w:rPr>
          <w:rFonts w:ascii="Arial" w:hAnsi="Arial" w:cs="Arial"/>
          <w:sz w:val="20"/>
          <w:lang w:val="es-ES" w:eastAsia="es-MX"/>
        </w:rPr>
        <w:t>se podrá ejercer en el ejercicio fiscal en que fue aprobada.</w:t>
      </w:r>
    </w:p>
    <w:p w:rsidR="00452180" w:rsidRPr="00AC1BB8" w:rsidRDefault="00452180" w:rsidP="00AC1BB8">
      <w:pPr>
        <w:jc w:val="both"/>
        <w:rPr>
          <w:rFonts w:ascii="Arial" w:hAnsi="Arial" w:cs="Arial"/>
          <w:b/>
          <w:sz w:val="20"/>
        </w:rPr>
      </w:pPr>
    </w:p>
    <w:p w:rsidR="00B83CC1" w:rsidRPr="00C7728D" w:rsidRDefault="00DB4CC8" w:rsidP="00C7728D">
      <w:pPr>
        <w:autoSpaceDE w:val="0"/>
        <w:autoSpaceDN w:val="0"/>
        <w:adjustRightInd w:val="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18.-</w:t>
      </w:r>
      <w:r w:rsidR="00452180" w:rsidRPr="00AC1BB8">
        <w:rPr>
          <w:rFonts w:ascii="Arial" w:hAnsi="Arial" w:cs="Arial"/>
          <w:sz w:val="20"/>
        </w:rPr>
        <w:t xml:space="preserve"> </w:t>
      </w:r>
      <w:r w:rsidR="00C7728D" w:rsidRPr="00C7728D">
        <w:rPr>
          <w:rFonts w:ascii="Arial" w:hAnsi="Arial" w:cs="Arial"/>
          <w:sz w:val="20"/>
          <w:lang w:val="es-ES" w:eastAsia="es-MX"/>
        </w:rPr>
        <w:t>Los créditos que contraten las entidades públicas, así como las garantías que el Estado</w:t>
      </w:r>
      <w:r w:rsidR="00C7728D" w:rsidRPr="00C7728D">
        <w:rPr>
          <w:rFonts w:ascii="Arial" w:hAnsi="Arial" w:cs="Arial"/>
          <w:sz w:val="20"/>
          <w:lang w:eastAsia="es-MX"/>
        </w:rPr>
        <w:t xml:space="preserve"> </w:t>
      </w:r>
      <w:r w:rsidR="00C7728D" w:rsidRPr="00C7728D">
        <w:rPr>
          <w:rFonts w:ascii="Arial" w:hAnsi="Arial" w:cs="Arial"/>
          <w:sz w:val="20"/>
          <w:lang w:val="es-ES" w:eastAsia="es-MX"/>
        </w:rPr>
        <w:t>otorgue, deberán estar inscritos en el Registro Estatal de Deuda Pública y, en su caso, ante el Registro</w:t>
      </w:r>
      <w:r w:rsidR="00C7728D" w:rsidRPr="00C7728D">
        <w:rPr>
          <w:rFonts w:ascii="Arial" w:hAnsi="Arial" w:cs="Arial"/>
          <w:sz w:val="20"/>
          <w:lang w:eastAsia="es-MX"/>
        </w:rPr>
        <w:t xml:space="preserve"> </w:t>
      </w:r>
      <w:r w:rsidR="00C7728D" w:rsidRPr="00C7728D">
        <w:rPr>
          <w:rFonts w:ascii="Arial" w:hAnsi="Arial" w:cs="Arial"/>
          <w:sz w:val="20"/>
          <w:lang w:val="es-ES" w:eastAsia="es-MX"/>
        </w:rPr>
        <w:t>Público Único de la Secretaría de Hacienda y Crédito Público del Gobierno Federal.</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lang w:val="es-MX" w:eastAsia="es-MX"/>
        </w:rPr>
      </w:pPr>
      <w:r w:rsidRPr="00AC1BB8">
        <w:rPr>
          <w:rFonts w:ascii="Arial" w:hAnsi="Arial" w:cs="Arial"/>
          <w:b/>
          <w:sz w:val="20"/>
        </w:rPr>
        <w:t>ARTÍCULO</w:t>
      </w:r>
      <w:r w:rsidR="00452180" w:rsidRPr="00AC1BB8">
        <w:rPr>
          <w:rFonts w:ascii="Arial" w:hAnsi="Arial" w:cs="Arial"/>
          <w:b/>
          <w:sz w:val="20"/>
        </w:rPr>
        <w:t xml:space="preserve"> 19.-</w:t>
      </w:r>
      <w:r w:rsidR="00452180" w:rsidRPr="00AC1BB8">
        <w:rPr>
          <w:rFonts w:ascii="Arial" w:hAnsi="Arial" w:cs="Arial"/>
          <w:sz w:val="20"/>
        </w:rPr>
        <w:t xml:space="preserve"> </w:t>
      </w:r>
      <w:r w:rsidR="00452180" w:rsidRPr="00AC1BB8">
        <w:rPr>
          <w:rFonts w:ascii="Arial" w:hAnsi="Arial" w:cs="Arial"/>
          <w:sz w:val="20"/>
          <w:lang w:val="es-MX" w:eastAsia="es-MX"/>
        </w:rPr>
        <w:t>Para contraer deuda pública, el Estado y los Municipios, en cumplimiento de lo previsto por la fracción VIII del artículo 117 de la Constitución Política de los Estados Unidos Mexicanos, deberán sujetarse a lo siguiente:</w:t>
      </w:r>
    </w:p>
    <w:p w:rsidR="00452180" w:rsidRPr="00AC1BB8" w:rsidRDefault="00452180" w:rsidP="00AC1BB8">
      <w:pPr>
        <w:jc w:val="both"/>
        <w:rPr>
          <w:rFonts w:ascii="Arial" w:hAnsi="Arial" w:cs="Arial"/>
          <w:sz w:val="20"/>
          <w:lang w:val="es-MX" w:eastAsia="es-MX"/>
        </w:rPr>
      </w:pPr>
    </w:p>
    <w:p w:rsidR="00452180" w:rsidRPr="00C7728D" w:rsidRDefault="00452180" w:rsidP="00C7728D">
      <w:pPr>
        <w:autoSpaceDE w:val="0"/>
        <w:autoSpaceDN w:val="0"/>
        <w:adjustRightInd w:val="0"/>
        <w:jc w:val="both"/>
        <w:rPr>
          <w:rFonts w:ascii="Arial" w:hAnsi="Arial" w:cs="Arial"/>
          <w:sz w:val="20"/>
          <w:lang w:eastAsia="es-MX"/>
        </w:rPr>
      </w:pPr>
      <w:r w:rsidRPr="00AC1BB8">
        <w:rPr>
          <w:rFonts w:ascii="Arial" w:hAnsi="Arial" w:cs="Arial"/>
          <w:sz w:val="20"/>
          <w:lang w:val="es-MX" w:eastAsia="es-MX"/>
        </w:rPr>
        <w:lastRenderedPageBreak/>
        <w:t>I.-</w:t>
      </w:r>
      <w:r w:rsidR="00C7728D">
        <w:rPr>
          <w:rFonts w:ascii="Arial" w:hAnsi="Arial" w:cs="Arial"/>
          <w:sz w:val="20"/>
          <w:lang w:eastAsia="es-MX"/>
        </w:rPr>
        <w:t xml:space="preserve"> </w:t>
      </w:r>
      <w:r w:rsidR="00C7728D" w:rsidRPr="00C7728D">
        <w:rPr>
          <w:rFonts w:ascii="Arial" w:hAnsi="Arial" w:cs="Arial"/>
          <w:sz w:val="20"/>
          <w:lang w:val="es-ES" w:eastAsia="es-MX"/>
        </w:rPr>
        <w:t>Únicamente podrán contraerla cuando ésta se destine a inversiones públicas productivas y a</w:t>
      </w:r>
      <w:r w:rsidR="00C7728D" w:rsidRPr="00C7728D">
        <w:rPr>
          <w:rFonts w:ascii="Arial" w:hAnsi="Arial" w:cs="Arial"/>
          <w:sz w:val="20"/>
          <w:lang w:eastAsia="es-MX"/>
        </w:rPr>
        <w:t xml:space="preserve"> </w:t>
      </w:r>
      <w:r w:rsidR="00C7728D" w:rsidRPr="00C7728D">
        <w:rPr>
          <w:rFonts w:ascii="Arial" w:hAnsi="Arial" w:cs="Arial"/>
          <w:sz w:val="20"/>
          <w:lang w:val="es-ES" w:eastAsia="es-MX"/>
        </w:rPr>
        <w:t>refinanciamiento o reestructura, incluyendo los gastos y costos relacionados con la contratación de dichas</w:t>
      </w:r>
      <w:r w:rsidR="00C7728D" w:rsidRPr="00C7728D">
        <w:rPr>
          <w:rFonts w:ascii="Arial" w:hAnsi="Arial" w:cs="Arial"/>
          <w:sz w:val="20"/>
          <w:lang w:eastAsia="es-MX"/>
        </w:rPr>
        <w:t xml:space="preserve"> </w:t>
      </w:r>
      <w:r w:rsidR="00C7728D" w:rsidRPr="00C7728D">
        <w:rPr>
          <w:rFonts w:ascii="Arial" w:hAnsi="Arial" w:cs="Arial"/>
          <w:sz w:val="20"/>
          <w:lang w:val="es-ES" w:eastAsia="es-MX"/>
        </w:rPr>
        <w:t>obligaciones y financiamientos, así como las reservas que deban constituirse en relación con las mismas.</w:t>
      </w:r>
    </w:p>
    <w:p w:rsidR="00452180" w:rsidRDefault="00452180" w:rsidP="00AC1BB8">
      <w:pPr>
        <w:jc w:val="both"/>
        <w:rPr>
          <w:rFonts w:ascii="Arial" w:hAnsi="Arial" w:cs="Arial"/>
          <w:sz w:val="20"/>
          <w:lang w:val="es-MX" w:eastAsia="es-MX"/>
        </w:rPr>
      </w:pPr>
    </w:p>
    <w:p w:rsidR="00212373" w:rsidRPr="00212373" w:rsidRDefault="00212373" w:rsidP="00212373">
      <w:pPr>
        <w:autoSpaceDE w:val="0"/>
        <w:autoSpaceDN w:val="0"/>
        <w:adjustRightInd w:val="0"/>
        <w:jc w:val="both"/>
        <w:rPr>
          <w:rFonts w:ascii="Arial" w:hAnsi="Arial" w:cs="Arial"/>
          <w:sz w:val="20"/>
          <w:lang w:val="es-MX" w:eastAsia="es-MX"/>
        </w:rPr>
      </w:pPr>
      <w:r w:rsidRPr="00212373">
        <w:rPr>
          <w:rFonts w:ascii="Arial" w:hAnsi="Arial" w:cs="Arial"/>
          <w:sz w:val="20"/>
          <w:lang w:val="es-ES" w:eastAsia="es-MX"/>
        </w:rPr>
        <w:t>Cuando las obligaciones se deriven de esquemas de Asociaciones Público-Privadas, el destino podrá ser la</w:t>
      </w:r>
      <w:r w:rsidRPr="00212373">
        <w:rPr>
          <w:rFonts w:ascii="Arial" w:hAnsi="Arial" w:cs="Arial"/>
          <w:sz w:val="20"/>
          <w:lang w:eastAsia="es-MX"/>
        </w:rPr>
        <w:t xml:space="preserve"> </w:t>
      </w:r>
      <w:r w:rsidRPr="00212373">
        <w:rPr>
          <w:rFonts w:ascii="Arial" w:hAnsi="Arial" w:cs="Arial"/>
          <w:sz w:val="20"/>
          <w:lang w:val="es-ES" w:eastAsia="es-MX"/>
        </w:rPr>
        <w:t>contratación de servicios, cuyo componente de pago incluya la inversión pública productiva realizada;</w:t>
      </w:r>
    </w:p>
    <w:p w:rsidR="00212373" w:rsidRPr="00AC1BB8" w:rsidRDefault="00212373" w:rsidP="00AC1BB8">
      <w:pPr>
        <w:jc w:val="both"/>
        <w:rPr>
          <w:rFonts w:ascii="Arial" w:hAnsi="Arial" w:cs="Arial"/>
          <w:sz w:val="20"/>
          <w:lang w:val="es-MX" w:eastAsia="es-MX"/>
        </w:rPr>
      </w:pPr>
    </w:p>
    <w:p w:rsidR="00452180" w:rsidRPr="00AC1BB8" w:rsidRDefault="00452180" w:rsidP="00AC1BB8">
      <w:pPr>
        <w:jc w:val="both"/>
        <w:rPr>
          <w:rFonts w:ascii="Arial" w:hAnsi="Arial" w:cs="Arial"/>
          <w:sz w:val="20"/>
          <w:lang w:val="es-MX" w:eastAsia="es-MX"/>
        </w:rPr>
      </w:pPr>
      <w:r w:rsidRPr="00AC1BB8">
        <w:rPr>
          <w:rFonts w:ascii="Arial" w:hAnsi="Arial" w:cs="Arial"/>
          <w:sz w:val="20"/>
          <w:lang w:val="es-MX" w:eastAsia="es-MX"/>
        </w:rPr>
        <w:t>II.- Solo podrán emitir bonos y otros títulos de deuda pagaderos en moneda nacional y dentro del territorio de la República, y</w:t>
      </w:r>
    </w:p>
    <w:p w:rsidR="00452180" w:rsidRPr="00AC1BB8" w:rsidRDefault="00452180" w:rsidP="00AC1BB8">
      <w:pPr>
        <w:jc w:val="both"/>
        <w:rPr>
          <w:rFonts w:ascii="Arial" w:hAnsi="Arial" w:cs="Arial"/>
          <w:sz w:val="20"/>
          <w:lang w:val="es-MX" w:eastAsia="es-MX"/>
        </w:rPr>
      </w:pPr>
    </w:p>
    <w:p w:rsidR="00452180" w:rsidRPr="00AC1BB8" w:rsidRDefault="00452180" w:rsidP="00AC1BB8">
      <w:pPr>
        <w:jc w:val="both"/>
        <w:rPr>
          <w:rFonts w:ascii="Arial" w:hAnsi="Arial" w:cs="Arial"/>
          <w:sz w:val="20"/>
          <w:lang w:val="es-MX" w:eastAsia="es-MX"/>
        </w:rPr>
      </w:pPr>
      <w:r w:rsidRPr="00AC1BB8">
        <w:rPr>
          <w:rFonts w:ascii="Arial" w:hAnsi="Arial" w:cs="Arial"/>
          <w:sz w:val="20"/>
          <w:lang w:val="es-MX" w:eastAsia="es-MX"/>
        </w:rPr>
        <w:t>III.- Citarán, tanto en el acta de emisión como en los títulos, los fundamentos de la autorización y la prohibición de su venta a extranjeros, sean estos gobiernos, entidades gubernamentales, sociedades, particulares u organismos internacionales. Los documentos no tendrán validez si no se consignan dichos datos.</w:t>
      </w:r>
    </w:p>
    <w:p w:rsidR="00452180" w:rsidRPr="00AC1BB8" w:rsidRDefault="00452180" w:rsidP="00AC1BB8">
      <w:pPr>
        <w:jc w:val="both"/>
        <w:rPr>
          <w:rFonts w:ascii="Arial" w:hAnsi="Arial" w:cs="Arial"/>
          <w:sz w:val="20"/>
          <w:lang w:val="es-MX" w:eastAsia="es-MX"/>
        </w:rPr>
      </w:pPr>
    </w:p>
    <w:p w:rsidR="00452180"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Para efectos de esta Ley, deben entenderse por inversiones públicas productivas, todas aquéllas</w:t>
      </w:r>
      <w:r w:rsidRPr="00212373">
        <w:rPr>
          <w:rFonts w:ascii="Arial" w:hAnsi="Arial" w:cs="Arial"/>
          <w:sz w:val="20"/>
          <w:lang w:eastAsia="es-MX"/>
        </w:rPr>
        <w:t xml:space="preserve"> </w:t>
      </w:r>
      <w:r w:rsidRPr="00212373">
        <w:rPr>
          <w:rFonts w:ascii="Arial" w:hAnsi="Arial" w:cs="Arial"/>
          <w:sz w:val="20"/>
          <w:lang w:val="es-ES" w:eastAsia="es-MX"/>
        </w:rPr>
        <w:t>destinadas a la construcción, mejoramiento, rehabilitación y/o reposición de bienes del dominio público, la</w:t>
      </w:r>
      <w:r w:rsidRPr="00212373">
        <w:rPr>
          <w:rFonts w:ascii="Arial" w:hAnsi="Arial" w:cs="Arial"/>
          <w:sz w:val="20"/>
          <w:lang w:eastAsia="es-MX"/>
        </w:rPr>
        <w:t xml:space="preserve"> </w:t>
      </w:r>
      <w:r w:rsidRPr="00212373">
        <w:rPr>
          <w:rFonts w:ascii="Arial" w:hAnsi="Arial" w:cs="Arial"/>
          <w:sz w:val="20"/>
          <w:lang w:val="es-ES" w:eastAsia="es-MX"/>
        </w:rPr>
        <w:t>adquisición de bienes asociados al equipamiento de dichos bienes de dominio público, la adquisición de</w:t>
      </w:r>
      <w:r w:rsidRPr="00212373">
        <w:rPr>
          <w:rFonts w:ascii="Arial" w:hAnsi="Arial" w:cs="Arial"/>
          <w:sz w:val="20"/>
          <w:lang w:eastAsia="es-MX"/>
        </w:rPr>
        <w:t xml:space="preserve"> </w:t>
      </w:r>
      <w:r w:rsidRPr="00212373">
        <w:rPr>
          <w:rFonts w:ascii="Arial" w:hAnsi="Arial" w:cs="Arial"/>
          <w:sz w:val="20"/>
          <w:lang w:val="es-ES" w:eastAsia="es-MX"/>
        </w:rPr>
        <w:t>bienes para la prestación de un servicio público específico, siempre que en forma directa o indirecta</w:t>
      </w:r>
      <w:r w:rsidRPr="00212373">
        <w:rPr>
          <w:rFonts w:ascii="Arial" w:hAnsi="Arial" w:cs="Arial"/>
          <w:sz w:val="20"/>
          <w:lang w:eastAsia="es-MX"/>
        </w:rPr>
        <w:t xml:space="preserve"> </w:t>
      </w:r>
      <w:r w:rsidRPr="00212373">
        <w:rPr>
          <w:rFonts w:ascii="Arial" w:hAnsi="Arial" w:cs="Arial"/>
          <w:sz w:val="20"/>
          <w:lang w:val="es-ES" w:eastAsia="es-MX"/>
        </w:rPr>
        <w:t>produzcan incremento en los ingresos del Estado, de los Municipios o de sus respectivos organismos</w:t>
      </w:r>
      <w:r w:rsidRPr="00212373">
        <w:rPr>
          <w:rFonts w:ascii="Arial" w:hAnsi="Arial" w:cs="Arial"/>
          <w:sz w:val="20"/>
          <w:lang w:eastAsia="es-MX"/>
        </w:rPr>
        <w:t xml:space="preserve"> </w:t>
      </w:r>
      <w:r w:rsidRPr="00212373">
        <w:rPr>
          <w:rFonts w:ascii="Arial" w:hAnsi="Arial" w:cs="Arial"/>
          <w:sz w:val="20"/>
          <w:lang w:val="es-ES" w:eastAsia="es-MX"/>
        </w:rPr>
        <w:t>descentralizados, empresas públicas o fideicomisos.</w:t>
      </w:r>
    </w:p>
    <w:p w:rsid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El Congreso del Estado, por el voto de las dos terceras partes de sus miembros presentes, autorizará los</w:t>
      </w:r>
      <w:r w:rsidRPr="00212373">
        <w:rPr>
          <w:rFonts w:ascii="Arial" w:hAnsi="Arial" w:cs="Arial"/>
          <w:sz w:val="20"/>
          <w:lang w:eastAsia="es-MX"/>
        </w:rPr>
        <w:t xml:space="preserve"> </w:t>
      </w:r>
      <w:r w:rsidRPr="00212373">
        <w:rPr>
          <w:rFonts w:ascii="Arial" w:hAnsi="Arial" w:cs="Arial"/>
          <w:sz w:val="20"/>
          <w:lang w:val="es-ES" w:eastAsia="es-MX"/>
        </w:rPr>
        <w:t>montos máximos para la contratación de Financiamientos y Obligaciones. Para el otorgamiento de dicha</w:t>
      </w:r>
      <w:r w:rsidRPr="00212373">
        <w:rPr>
          <w:rFonts w:ascii="Arial" w:hAnsi="Arial" w:cs="Arial"/>
          <w:sz w:val="20"/>
          <w:lang w:eastAsia="es-MX"/>
        </w:rPr>
        <w:t xml:space="preserve"> </w:t>
      </w:r>
      <w:r w:rsidRPr="00212373">
        <w:rPr>
          <w:rFonts w:ascii="Arial" w:hAnsi="Arial" w:cs="Arial"/>
          <w:sz w:val="20"/>
          <w:lang w:val="es-ES" w:eastAsia="es-MX"/>
        </w:rPr>
        <w:t>autorización, se deberá realizar previamente, un análisis de la capacidad de pago del Ente Público a cuyo</w:t>
      </w:r>
      <w:r w:rsidRPr="00212373">
        <w:rPr>
          <w:rFonts w:ascii="Arial" w:hAnsi="Arial" w:cs="Arial"/>
          <w:sz w:val="20"/>
          <w:lang w:eastAsia="es-MX"/>
        </w:rPr>
        <w:t xml:space="preserve"> </w:t>
      </w:r>
      <w:r w:rsidRPr="00212373">
        <w:rPr>
          <w:rFonts w:ascii="Arial" w:hAnsi="Arial" w:cs="Arial"/>
          <w:sz w:val="20"/>
          <w:lang w:val="es-ES" w:eastAsia="es-MX"/>
        </w:rPr>
        <w:t>cargo estaría la Deuda Pública u obligaciones correspondientes, del destino del Financiamiento u</w:t>
      </w:r>
      <w:r w:rsidRPr="00212373">
        <w:rPr>
          <w:rFonts w:ascii="Arial" w:hAnsi="Arial" w:cs="Arial"/>
          <w:sz w:val="20"/>
          <w:lang w:eastAsia="es-MX"/>
        </w:rPr>
        <w:t xml:space="preserve"> </w:t>
      </w:r>
      <w:r w:rsidRPr="00212373">
        <w:rPr>
          <w:rFonts w:ascii="Arial" w:hAnsi="Arial" w:cs="Arial"/>
          <w:sz w:val="20"/>
          <w:lang w:val="es-ES" w:eastAsia="es-MX"/>
        </w:rPr>
        <w:t>Obligación y, en su caso, del otorgamiento de recursos como Fuente o Garantía de pago.</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Las operaciones de Refinanciamiento o Reestructura no requerirán autorización específica del Congreso</w:t>
      </w:r>
      <w:r w:rsidRPr="00212373">
        <w:rPr>
          <w:rFonts w:ascii="Arial" w:hAnsi="Arial" w:cs="Arial"/>
          <w:sz w:val="20"/>
          <w:lang w:eastAsia="es-MX"/>
        </w:rPr>
        <w:t xml:space="preserve"> </w:t>
      </w:r>
      <w:r w:rsidRPr="00212373">
        <w:rPr>
          <w:rFonts w:ascii="Arial" w:hAnsi="Arial" w:cs="Arial"/>
          <w:sz w:val="20"/>
          <w:lang w:val="es-ES" w:eastAsia="es-MX"/>
        </w:rPr>
        <w:t>del Estado, siempre y cuando cumplan con las siguientes condiciones:</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a).- Exista una mejora en la tasa de interés, incluyendo los costos asociados, lo cual deberá estar</w:t>
      </w:r>
      <w:r w:rsidRPr="00212373">
        <w:rPr>
          <w:rFonts w:ascii="Arial" w:hAnsi="Arial" w:cs="Arial"/>
          <w:sz w:val="20"/>
          <w:lang w:eastAsia="es-MX"/>
        </w:rPr>
        <w:t xml:space="preserve"> </w:t>
      </w:r>
      <w:r w:rsidRPr="00212373">
        <w:rPr>
          <w:rFonts w:ascii="Arial" w:hAnsi="Arial" w:cs="Arial"/>
          <w:sz w:val="20"/>
          <w:lang w:val="es-ES" w:eastAsia="es-MX"/>
        </w:rPr>
        <w:t>fundamentado en el cálculo de la tasa efectiva que se realice de acuerdo con lo dispuesto por el artículo 26,</w:t>
      </w:r>
      <w:r w:rsidRPr="00212373">
        <w:rPr>
          <w:rFonts w:ascii="Arial" w:hAnsi="Arial" w:cs="Arial"/>
          <w:sz w:val="20"/>
          <w:lang w:eastAsia="es-MX"/>
        </w:rPr>
        <w:t xml:space="preserve"> </w:t>
      </w:r>
      <w:r w:rsidRPr="00212373">
        <w:rPr>
          <w:rFonts w:ascii="Arial" w:hAnsi="Arial" w:cs="Arial"/>
          <w:sz w:val="20"/>
          <w:lang w:val="es-ES" w:eastAsia="es-MX"/>
        </w:rPr>
        <w:t>fracción IV de esta Ley, o tratándose de Reestructuraciones exista una mejora en las condiciones</w:t>
      </w:r>
      <w:r w:rsidRPr="00212373">
        <w:rPr>
          <w:rFonts w:ascii="Arial" w:hAnsi="Arial" w:cs="Arial"/>
          <w:sz w:val="20"/>
          <w:lang w:eastAsia="es-MX"/>
        </w:rPr>
        <w:t xml:space="preserve"> </w:t>
      </w:r>
      <w:r w:rsidRPr="00212373">
        <w:rPr>
          <w:rFonts w:ascii="Arial" w:hAnsi="Arial" w:cs="Arial"/>
          <w:sz w:val="20"/>
          <w:lang w:val="es-ES" w:eastAsia="es-MX"/>
        </w:rPr>
        <w:t>contractuales;</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b).- No se incremente el saldo insoluto; y</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c).- No se amplíe el plazo de vencimiento original de los Financiamientos respectivos, el plazo de duración</w:t>
      </w:r>
      <w:r w:rsidRPr="00212373">
        <w:rPr>
          <w:rFonts w:ascii="Arial" w:hAnsi="Arial" w:cs="Arial"/>
          <w:sz w:val="20"/>
          <w:lang w:eastAsia="es-MX"/>
        </w:rPr>
        <w:t xml:space="preserve"> </w:t>
      </w:r>
      <w:r w:rsidRPr="00212373">
        <w:rPr>
          <w:rFonts w:ascii="Arial" w:hAnsi="Arial" w:cs="Arial"/>
          <w:sz w:val="20"/>
          <w:lang w:val="es-ES" w:eastAsia="es-MX"/>
        </w:rPr>
        <w:t>del pago del principal e intereses del Financiamiento durante el periodo de la administración en curso, ni</w:t>
      </w:r>
      <w:r w:rsidRPr="00212373">
        <w:rPr>
          <w:rFonts w:ascii="Arial" w:hAnsi="Arial" w:cs="Arial"/>
          <w:sz w:val="20"/>
          <w:lang w:eastAsia="es-MX"/>
        </w:rPr>
        <w:t xml:space="preserve"> </w:t>
      </w:r>
      <w:r w:rsidRPr="00212373">
        <w:rPr>
          <w:rFonts w:ascii="Arial" w:hAnsi="Arial" w:cs="Arial"/>
          <w:sz w:val="20"/>
          <w:lang w:val="es-ES" w:eastAsia="es-MX"/>
        </w:rPr>
        <w:t>durante la totalidad del periodo del Financiamiento.</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ES" w:eastAsia="es-MX"/>
        </w:rPr>
      </w:pPr>
      <w:r w:rsidRPr="00212373">
        <w:rPr>
          <w:rFonts w:ascii="Arial" w:hAnsi="Arial" w:cs="Arial"/>
          <w:sz w:val="20"/>
          <w:lang w:val="es-ES" w:eastAsia="es-MX"/>
        </w:rPr>
        <w:t>Una vez celebrados se deberá de inscribir dicho Refinanciamiento o Reestructuración ante el Registro</w:t>
      </w:r>
      <w:r w:rsidRPr="00212373">
        <w:rPr>
          <w:rFonts w:ascii="Arial" w:hAnsi="Arial" w:cs="Arial"/>
          <w:sz w:val="20"/>
          <w:lang w:eastAsia="es-MX"/>
        </w:rPr>
        <w:t xml:space="preserve"> </w:t>
      </w:r>
      <w:r w:rsidRPr="00212373">
        <w:rPr>
          <w:rFonts w:ascii="Arial" w:hAnsi="Arial" w:cs="Arial"/>
          <w:sz w:val="20"/>
          <w:lang w:val="es-ES" w:eastAsia="es-MX"/>
        </w:rPr>
        <w:t>Público Único de la Secretaría de Hacienda y Crédito Público del Gobierno Federal.</w:t>
      </w:r>
    </w:p>
    <w:p w:rsidR="00212373" w:rsidRPr="00212373" w:rsidRDefault="00212373" w:rsidP="00212373">
      <w:pPr>
        <w:autoSpaceDE w:val="0"/>
        <w:autoSpaceDN w:val="0"/>
        <w:adjustRightInd w:val="0"/>
        <w:jc w:val="both"/>
        <w:rPr>
          <w:rFonts w:ascii="Arial" w:hAnsi="Arial" w:cs="Arial"/>
          <w:sz w:val="20"/>
          <w:lang w:val="es-ES" w:eastAsia="es-MX"/>
        </w:rPr>
      </w:pPr>
    </w:p>
    <w:p w:rsidR="00212373" w:rsidRPr="00212373" w:rsidRDefault="00212373" w:rsidP="00212373">
      <w:pPr>
        <w:autoSpaceDE w:val="0"/>
        <w:autoSpaceDN w:val="0"/>
        <w:adjustRightInd w:val="0"/>
        <w:jc w:val="both"/>
        <w:rPr>
          <w:rFonts w:ascii="Arial" w:hAnsi="Arial" w:cs="Arial"/>
          <w:sz w:val="20"/>
          <w:lang w:val="es-MX" w:eastAsia="es-MX"/>
        </w:rPr>
      </w:pPr>
      <w:r w:rsidRPr="00212373">
        <w:rPr>
          <w:rFonts w:ascii="Arial" w:hAnsi="Arial" w:cs="Arial"/>
          <w:sz w:val="20"/>
          <w:lang w:val="es-ES" w:eastAsia="es-MX"/>
        </w:rPr>
        <w:t>Cuando el Estado celebre operaciones de sustitución o canje de deuda con base en lo previsto en la</w:t>
      </w:r>
      <w:r w:rsidRPr="00212373">
        <w:rPr>
          <w:rFonts w:ascii="Arial" w:hAnsi="Arial" w:cs="Arial"/>
          <w:sz w:val="20"/>
          <w:lang w:eastAsia="es-MX"/>
        </w:rPr>
        <w:t xml:space="preserve"> </w:t>
      </w:r>
      <w:r w:rsidRPr="00212373">
        <w:rPr>
          <w:rFonts w:ascii="Arial" w:hAnsi="Arial" w:cs="Arial"/>
          <w:sz w:val="20"/>
          <w:lang w:val="es-ES" w:eastAsia="es-MX"/>
        </w:rPr>
        <w:t>fracción VII del artículo 58 de la Constitución Política del Estado, se dará cuenta al Congreso del Estado</w:t>
      </w:r>
      <w:r w:rsidRPr="00212373">
        <w:rPr>
          <w:rFonts w:ascii="Arial" w:hAnsi="Arial" w:cs="Arial"/>
          <w:sz w:val="20"/>
          <w:lang w:eastAsia="es-MX"/>
        </w:rPr>
        <w:t xml:space="preserve"> </w:t>
      </w:r>
      <w:r w:rsidRPr="00212373">
        <w:rPr>
          <w:rFonts w:ascii="Arial" w:hAnsi="Arial" w:cs="Arial"/>
          <w:sz w:val="20"/>
          <w:lang w:val="es-ES" w:eastAsia="es-MX"/>
        </w:rPr>
        <w:t>sobre las mejores condiciones financieras que se hubieren contratado y el destino del ahorro para</w:t>
      </w:r>
      <w:r w:rsidRPr="00212373">
        <w:rPr>
          <w:rFonts w:ascii="Arial" w:hAnsi="Arial" w:cs="Arial"/>
          <w:sz w:val="20"/>
          <w:lang w:eastAsia="es-MX"/>
        </w:rPr>
        <w:t xml:space="preserve"> </w:t>
      </w:r>
      <w:r w:rsidRPr="00212373">
        <w:rPr>
          <w:rFonts w:ascii="Arial" w:hAnsi="Arial" w:cs="Arial"/>
          <w:sz w:val="20"/>
          <w:lang w:val="es-ES" w:eastAsia="es-MX"/>
        </w:rPr>
        <w:t>inversiones públicas productivas al remitirse el informe a que se refiere el artículo 11, fracción II, de esta</w:t>
      </w:r>
      <w:r w:rsidRPr="00212373">
        <w:rPr>
          <w:rFonts w:ascii="Arial" w:hAnsi="Arial" w:cs="Arial"/>
          <w:sz w:val="20"/>
          <w:lang w:eastAsia="es-MX"/>
        </w:rPr>
        <w:t xml:space="preserve"> </w:t>
      </w:r>
      <w:r w:rsidRPr="00212373">
        <w:rPr>
          <w:rFonts w:ascii="Arial" w:hAnsi="Arial" w:cs="Arial"/>
          <w:sz w:val="20"/>
          <w:lang w:val="es-ES" w:eastAsia="es-MX"/>
        </w:rPr>
        <w:t>Ley.</w:t>
      </w:r>
    </w:p>
    <w:p w:rsidR="00B83CC1" w:rsidRDefault="00B83CC1" w:rsidP="00AC1BB8">
      <w:pPr>
        <w:jc w:val="both"/>
        <w:rPr>
          <w:rFonts w:ascii="Arial" w:hAnsi="Arial" w:cs="Arial"/>
          <w:sz w:val="20"/>
          <w:lang w:val="es-MX"/>
        </w:rPr>
      </w:pPr>
    </w:p>
    <w:p w:rsidR="00A47A69" w:rsidRDefault="00A47A69" w:rsidP="00AC1BB8">
      <w:pPr>
        <w:jc w:val="both"/>
        <w:rPr>
          <w:rFonts w:ascii="Arial" w:hAnsi="Arial" w:cs="Arial"/>
          <w:sz w:val="20"/>
          <w:lang w:val="es-MX"/>
        </w:rPr>
      </w:pPr>
    </w:p>
    <w:p w:rsidR="00A47A69" w:rsidRDefault="00A47A69" w:rsidP="00AC1BB8">
      <w:pPr>
        <w:jc w:val="both"/>
        <w:rPr>
          <w:rFonts w:ascii="Arial" w:hAnsi="Arial" w:cs="Arial"/>
          <w:sz w:val="20"/>
          <w:lang w:val="es-MX"/>
        </w:rPr>
      </w:pPr>
    </w:p>
    <w:p w:rsidR="00A47A69" w:rsidRDefault="00A47A69" w:rsidP="00AC1BB8">
      <w:pPr>
        <w:jc w:val="both"/>
        <w:rPr>
          <w:rFonts w:ascii="Arial" w:hAnsi="Arial" w:cs="Arial"/>
          <w:sz w:val="20"/>
          <w:lang w:val="es-MX"/>
        </w:rPr>
      </w:pPr>
    </w:p>
    <w:p w:rsidR="00A47A69" w:rsidRDefault="00A47A69" w:rsidP="00AC1BB8">
      <w:pPr>
        <w:jc w:val="both"/>
        <w:rPr>
          <w:rFonts w:ascii="Arial" w:hAnsi="Arial" w:cs="Arial"/>
          <w:sz w:val="20"/>
          <w:lang w:val="es-MX"/>
        </w:rPr>
      </w:pPr>
    </w:p>
    <w:p w:rsidR="00A47A69" w:rsidRPr="00AC1BB8" w:rsidRDefault="00A47A69" w:rsidP="00AC1BB8">
      <w:pPr>
        <w:jc w:val="both"/>
        <w:rPr>
          <w:rFonts w:ascii="Arial" w:hAnsi="Arial" w:cs="Arial"/>
          <w:sz w:val="20"/>
          <w:lang w:val="es-MX"/>
        </w:rPr>
      </w:pPr>
    </w:p>
    <w:p w:rsidR="00452180" w:rsidRPr="00AC1BB8" w:rsidRDefault="00DB4CC8" w:rsidP="00AC1BB8">
      <w:pPr>
        <w:jc w:val="center"/>
        <w:rPr>
          <w:rFonts w:ascii="Arial" w:hAnsi="Arial" w:cs="Arial"/>
          <w:b/>
          <w:sz w:val="20"/>
        </w:rPr>
      </w:pPr>
      <w:r w:rsidRPr="00AC1BB8">
        <w:rPr>
          <w:rFonts w:ascii="Arial" w:hAnsi="Arial" w:cs="Arial"/>
          <w:b/>
          <w:sz w:val="20"/>
        </w:rPr>
        <w:lastRenderedPageBreak/>
        <w:t>CAPÍTULO</w:t>
      </w:r>
      <w:r w:rsidR="00452180" w:rsidRPr="00AC1BB8">
        <w:rPr>
          <w:rFonts w:ascii="Arial" w:hAnsi="Arial" w:cs="Arial"/>
          <w:b/>
          <w:sz w:val="20"/>
        </w:rPr>
        <w:t xml:space="preserve"> CUARTO</w:t>
      </w:r>
    </w:p>
    <w:p w:rsidR="00452180" w:rsidRPr="00AC1BB8" w:rsidRDefault="00452180" w:rsidP="00AC1BB8">
      <w:pPr>
        <w:jc w:val="center"/>
        <w:rPr>
          <w:rFonts w:ascii="Arial" w:hAnsi="Arial" w:cs="Arial"/>
          <w:b/>
          <w:sz w:val="20"/>
        </w:rPr>
      </w:pPr>
    </w:p>
    <w:p w:rsidR="00452180" w:rsidRPr="00AC1BB8" w:rsidRDefault="00452180" w:rsidP="00AC1BB8">
      <w:pPr>
        <w:jc w:val="center"/>
        <w:rPr>
          <w:rFonts w:ascii="Arial" w:hAnsi="Arial" w:cs="Arial"/>
          <w:b/>
          <w:sz w:val="20"/>
        </w:rPr>
      </w:pPr>
      <w:r w:rsidRPr="00AC1BB8">
        <w:rPr>
          <w:rFonts w:ascii="Arial" w:hAnsi="Arial" w:cs="Arial"/>
          <w:b/>
          <w:sz w:val="20"/>
        </w:rPr>
        <w:t>DE LAS OBLIGACIONES DERIVADAS DE LAS OPERACIONES DE ENDEUDAMIENTO</w:t>
      </w:r>
    </w:p>
    <w:p w:rsidR="00452180" w:rsidRPr="00AC1BB8" w:rsidRDefault="00452180" w:rsidP="00AC1BB8">
      <w:pPr>
        <w:jc w:val="both"/>
        <w:rPr>
          <w:rFonts w:ascii="Arial" w:hAnsi="Arial" w:cs="Arial"/>
          <w:sz w:val="20"/>
        </w:rPr>
      </w:pPr>
    </w:p>
    <w:p w:rsidR="00452180" w:rsidRPr="00AC1BB8" w:rsidRDefault="00DB4CC8" w:rsidP="00AC1BB8">
      <w:pPr>
        <w:spacing w:after="12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20.-</w:t>
      </w:r>
      <w:r w:rsidR="00452180" w:rsidRPr="00AC1BB8">
        <w:rPr>
          <w:rFonts w:ascii="Arial" w:hAnsi="Arial" w:cs="Arial"/>
          <w:sz w:val="20"/>
        </w:rPr>
        <w:t xml:space="preserve"> Las Entidades Públicas, tendrán las siguientes obligaciones:</w:t>
      </w:r>
    </w:p>
    <w:p w:rsidR="00452180" w:rsidRDefault="00452180" w:rsidP="00CB6A08">
      <w:pPr>
        <w:pStyle w:val="Sangra2detindependiente"/>
        <w:spacing w:after="0" w:line="240" w:lineRule="auto"/>
        <w:ind w:firstLine="0"/>
        <w:rPr>
          <w:rFonts w:ascii="Arial" w:hAnsi="Arial" w:cs="Arial"/>
          <w:sz w:val="20"/>
        </w:rPr>
      </w:pPr>
      <w:r w:rsidRPr="00AC1BB8">
        <w:rPr>
          <w:rFonts w:ascii="Arial" w:hAnsi="Arial" w:cs="Arial"/>
          <w:sz w:val="20"/>
        </w:rPr>
        <w:t xml:space="preserve">I.- </w:t>
      </w:r>
      <w:r w:rsidRPr="00AC1BB8">
        <w:rPr>
          <w:rFonts w:ascii="Arial" w:hAnsi="Arial" w:cs="Arial"/>
          <w:sz w:val="20"/>
          <w:lang w:val="es-MX" w:eastAsia="es-MX"/>
        </w:rPr>
        <w:t>Llevar sus propios registros de los créditos que contraten y proporcionar a la Secretaría de Finanzas, el monto, características y destino de sus obligaciones financieras derivadas de la contratación, para su inscripción en el Registro Estatal de Deuda Pública</w:t>
      </w:r>
      <w:r w:rsidRPr="00AC1BB8">
        <w:rPr>
          <w:rFonts w:ascii="Arial" w:hAnsi="Arial" w:cs="Arial"/>
          <w:sz w:val="20"/>
        </w:rPr>
        <w:t>.</w:t>
      </w:r>
    </w:p>
    <w:p w:rsidR="00CB6A08" w:rsidRPr="00AC1BB8" w:rsidRDefault="00CB6A08" w:rsidP="00CB6A08">
      <w:pPr>
        <w:pStyle w:val="Sangra2detindependiente"/>
        <w:spacing w:after="0" w:line="240" w:lineRule="auto"/>
        <w:ind w:firstLine="0"/>
        <w:rPr>
          <w:rFonts w:ascii="Arial" w:hAnsi="Arial" w:cs="Arial"/>
          <w:sz w:val="20"/>
        </w:rPr>
      </w:pPr>
    </w:p>
    <w:p w:rsidR="00452180" w:rsidRDefault="00452180" w:rsidP="00CB6A08">
      <w:pPr>
        <w:pStyle w:val="Textoindependiente2"/>
        <w:spacing w:line="240" w:lineRule="auto"/>
      </w:pPr>
      <w:r w:rsidRPr="00AC1BB8">
        <w:t xml:space="preserve">II.- Informar trimestralmente al Comité Técnico de Financiamiento dentro de los veinte días siguientes al trimestre, la situación que guardan los empréstitos contratados, así como los movimientos realizados, para los efectos del artículo 16 de esta Ley.  </w:t>
      </w:r>
    </w:p>
    <w:p w:rsidR="00CB6A08" w:rsidRPr="00AC1BB8" w:rsidRDefault="00CB6A08" w:rsidP="00CB6A08">
      <w:pPr>
        <w:pStyle w:val="Textoindependiente2"/>
        <w:spacing w:line="240" w:lineRule="auto"/>
      </w:pPr>
    </w:p>
    <w:p w:rsidR="00452180" w:rsidRPr="00AC1BB8" w:rsidRDefault="00452180" w:rsidP="00AC1BB8">
      <w:pPr>
        <w:jc w:val="both"/>
        <w:rPr>
          <w:rFonts w:ascii="Arial" w:hAnsi="Arial" w:cs="Arial"/>
          <w:sz w:val="20"/>
        </w:rPr>
      </w:pPr>
      <w:r w:rsidRPr="00AC1BB8">
        <w:rPr>
          <w:rFonts w:ascii="Arial" w:hAnsi="Arial" w:cs="Arial"/>
          <w:sz w:val="20"/>
        </w:rPr>
        <w:t xml:space="preserve">III.- </w:t>
      </w:r>
      <w:r w:rsidRPr="00AC1BB8">
        <w:rPr>
          <w:rFonts w:ascii="Arial" w:hAnsi="Arial" w:cs="Arial"/>
          <w:sz w:val="20"/>
          <w:lang w:val="es-MX" w:eastAsia="es-MX"/>
        </w:rPr>
        <w:t>Proporcionar a la Secretaría de Finanzas toda la información necesaria para que ésta cumpla con la facultad de vigilancia que le otorga esta ley</w:t>
      </w:r>
      <w:r w:rsidRPr="00AC1BB8">
        <w:rPr>
          <w:rFonts w:ascii="Arial" w:hAnsi="Arial" w:cs="Arial"/>
          <w:sz w:val="20"/>
        </w:rPr>
        <w:t>.</w:t>
      </w:r>
    </w:p>
    <w:p w:rsidR="00C95923" w:rsidRPr="00AC1BB8" w:rsidRDefault="00C95923" w:rsidP="00AC1BB8">
      <w:pPr>
        <w:jc w:val="both"/>
        <w:rPr>
          <w:rFonts w:ascii="Arial" w:hAnsi="Arial" w:cs="Arial"/>
          <w:b/>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21.-</w:t>
      </w:r>
      <w:r w:rsidR="00452180" w:rsidRPr="00AC1BB8">
        <w:rPr>
          <w:rFonts w:ascii="Arial" w:hAnsi="Arial" w:cs="Arial"/>
          <w:sz w:val="20"/>
        </w:rPr>
        <w:t xml:space="preserve"> Las operaciones de endeudamiento público autorizadas y </w:t>
      </w:r>
      <w:r w:rsidR="00212373" w:rsidRPr="00AC1BB8">
        <w:rPr>
          <w:rFonts w:ascii="Arial" w:hAnsi="Arial" w:cs="Arial"/>
          <w:sz w:val="20"/>
        </w:rPr>
        <w:t>su Inscripción</w:t>
      </w:r>
      <w:r w:rsidR="00452180" w:rsidRPr="00AC1BB8">
        <w:rPr>
          <w:rFonts w:ascii="Arial" w:hAnsi="Arial" w:cs="Arial"/>
          <w:sz w:val="20"/>
        </w:rPr>
        <w:t xml:space="preserve"> en el Registro Estatal de Deuda Pública, sólo podrán modificarse cuando se cumpla con los requisitos y formalidades relativos a su autorización.</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22.-</w:t>
      </w:r>
      <w:r w:rsidR="00452180" w:rsidRPr="00AC1BB8">
        <w:rPr>
          <w:rFonts w:ascii="Arial" w:hAnsi="Arial" w:cs="Arial"/>
          <w:sz w:val="20"/>
        </w:rPr>
        <w:t xml:space="preserve"> En ningún caso se autorizarán créditos que generen obligaciones que excedan de la capacidad de pago de Las Entidades Públicas a que se refiere esta ley. </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23.</w:t>
      </w:r>
      <w:r w:rsidR="00212373" w:rsidRPr="00AC1BB8">
        <w:rPr>
          <w:rFonts w:ascii="Arial" w:hAnsi="Arial" w:cs="Arial"/>
          <w:b/>
          <w:sz w:val="20"/>
        </w:rPr>
        <w:t>-</w:t>
      </w:r>
      <w:r w:rsidR="00212373" w:rsidRPr="00AC1BB8">
        <w:rPr>
          <w:rFonts w:ascii="Arial" w:hAnsi="Arial" w:cs="Arial"/>
          <w:sz w:val="20"/>
        </w:rPr>
        <w:t xml:space="preserve"> Los</w:t>
      </w:r>
      <w:r w:rsidR="00452180" w:rsidRPr="00AC1BB8">
        <w:rPr>
          <w:rFonts w:ascii="Arial" w:hAnsi="Arial" w:cs="Arial"/>
          <w:sz w:val="20"/>
        </w:rPr>
        <w:t xml:space="preserve"> recursos procedentes de financiamientos constitutivos de la deuda pública se aplicarán exclusivamente a los fines que se precisen en cada uno de los contratos que para el efecto se suscriban. La desviación de los recursos crediticios obtenidos será responsabilidad del titular de la Entidad contratante y se sancionará de conformidad con las leyes que resulten aplicables al caso concreto. </w:t>
      </w:r>
    </w:p>
    <w:p w:rsidR="00CB6A08" w:rsidRDefault="00CB6A08" w:rsidP="00AC1BB8">
      <w:pPr>
        <w:pStyle w:val="Ttulo1"/>
        <w:rPr>
          <w:rFonts w:ascii="Arial" w:hAnsi="Arial" w:cs="Arial"/>
          <w:sz w:val="20"/>
        </w:rPr>
      </w:pPr>
    </w:p>
    <w:p w:rsidR="00452180" w:rsidRPr="00AC1BB8" w:rsidRDefault="00DB4CC8" w:rsidP="00AC1BB8">
      <w:pPr>
        <w:pStyle w:val="Ttulo1"/>
        <w:rPr>
          <w:rFonts w:ascii="Arial" w:hAnsi="Arial" w:cs="Arial"/>
          <w:sz w:val="20"/>
        </w:rPr>
      </w:pPr>
      <w:r w:rsidRPr="00AC1BB8">
        <w:rPr>
          <w:rFonts w:ascii="Arial" w:hAnsi="Arial" w:cs="Arial"/>
          <w:sz w:val="20"/>
        </w:rPr>
        <w:t>CAPÍTULO</w:t>
      </w:r>
      <w:r w:rsidR="00452180" w:rsidRPr="00AC1BB8">
        <w:rPr>
          <w:rFonts w:ascii="Arial" w:hAnsi="Arial" w:cs="Arial"/>
          <w:sz w:val="20"/>
        </w:rPr>
        <w:t xml:space="preserve"> QUINTO</w:t>
      </w:r>
    </w:p>
    <w:p w:rsidR="00452180" w:rsidRPr="00AC1BB8" w:rsidRDefault="00452180" w:rsidP="00AC1BB8">
      <w:pPr>
        <w:jc w:val="center"/>
        <w:rPr>
          <w:rFonts w:ascii="Arial" w:hAnsi="Arial" w:cs="Arial"/>
          <w:b/>
          <w:sz w:val="20"/>
        </w:rPr>
      </w:pPr>
    </w:p>
    <w:p w:rsidR="00452180" w:rsidRPr="00AC1BB8" w:rsidRDefault="00452180" w:rsidP="00AC1BB8">
      <w:pPr>
        <w:jc w:val="center"/>
        <w:rPr>
          <w:rFonts w:ascii="Arial" w:hAnsi="Arial" w:cs="Arial"/>
          <w:b/>
          <w:sz w:val="20"/>
        </w:rPr>
      </w:pPr>
      <w:r w:rsidRPr="00AC1BB8">
        <w:rPr>
          <w:rFonts w:ascii="Arial" w:hAnsi="Arial" w:cs="Arial"/>
          <w:b/>
          <w:sz w:val="20"/>
        </w:rPr>
        <w:t xml:space="preserve">DEL REGISTRO ESTATAL DE DEUDA </w:t>
      </w:r>
      <w:r w:rsidR="00DB4CC8" w:rsidRPr="00AC1BB8">
        <w:rPr>
          <w:rFonts w:ascii="Arial" w:hAnsi="Arial" w:cs="Arial"/>
          <w:b/>
          <w:sz w:val="20"/>
        </w:rPr>
        <w:t>PÚBLICA</w:t>
      </w:r>
    </w:p>
    <w:p w:rsidR="00452180" w:rsidRPr="00AC1BB8" w:rsidRDefault="00452180" w:rsidP="00AC1BB8">
      <w:pPr>
        <w:jc w:val="both"/>
        <w:rPr>
          <w:rFonts w:ascii="Arial" w:hAnsi="Arial" w:cs="Arial"/>
          <w:b/>
          <w:sz w:val="20"/>
        </w:rPr>
      </w:pPr>
    </w:p>
    <w:p w:rsidR="00452180" w:rsidRPr="00AC1BB8" w:rsidRDefault="00DB4CC8" w:rsidP="00CB6A08">
      <w:pPr>
        <w:spacing w:after="240"/>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24.-</w:t>
      </w:r>
      <w:r w:rsidR="00452180" w:rsidRPr="00AC1BB8">
        <w:rPr>
          <w:rFonts w:ascii="Arial" w:hAnsi="Arial" w:cs="Arial"/>
          <w:sz w:val="20"/>
        </w:rPr>
        <w:t xml:space="preserve"> En el Registro Estatal de Deuda Pública se inscribirán las obligaciones contraídas por Las Entidades Públicas, debiendo cumplirse con los siguientes requisitos:</w:t>
      </w:r>
    </w:p>
    <w:p w:rsidR="00452180" w:rsidRPr="00AC1BB8" w:rsidRDefault="00452180" w:rsidP="00CB6A08">
      <w:pPr>
        <w:spacing w:before="120" w:after="240"/>
        <w:jc w:val="both"/>
        <w:rPr>
          <w:rFonts w:ascii="Arial" w:hAnsi="Arial" w:cs="Arial"/>
          <w:sz w:val="20"/>
        </w:rPr>
      </w:pPr>
      <w:r w:rsidRPr="00AC1BB8">
        <w:rPr>
          <w:rFonts w:ascii="Arial" w:hAnsi="Arial" w:cs="Arial"/>
          <w:sz w:val="20"/>
        </w:rPr>
        <w:t>I.- Presentar solicitud de inscripción formulada por Las Entidades Públicas, la cual deberá contener los datos relacionados con la operación o emisión correspondientes, acompañado a la misma, el instrumento jurídico en el que se haga constar la obligación directa o contingente cuya inscripción se solicita.</w:t>
      </w:r>
    </w:p>
    <w:p w:rsidR="00452180" w:rsidRPr="00AC1BB8" w:rsidRDefault="00452180" w:rsidP="00CB6A08">
      <w:pPr>
        <w:spacing w:after="240"/>
        <w:jc w:val="both"/>
        <w:rPr>
          <w:rFonts w:ascii="Arial" w:hAnsi="Arial" w:cs="Arial"/>
          <w:sz w:val="20"/>
        </w:rPr>
      </w:pPr>
      <w:r w:rsidRPr="00AC1BB8">
        <w:rPr>
          <w:rFonts w:ascii="Arial" w:hAnsi="Arial" w:cs="Arial"/>
          <w:sz w:val="20"/>
        </w:rPr>
        <w:t>II.- Que se trate de obligaciones pagade</w:t>
      </w:r>
      <w:r w:rsidR="00DB4CC8" w:rsidRPr="00AC1BB8">
        <w:rPr>
          <w:rFonts w:ascii="Arial" w:hAnsi="Arial" w:cs="Arial"/>
          <w:sz w:val="20"/>
        </w:rPr>
        <w:t>ras en el territorio nacional y</w:t>
      </w:r>
      <w:r w:rsidRPr="00AC1BB8">
        <w:rPr>
          <w:rFonts w:ascii="Arial" w:hAnsi="Arial" w:cs="Arial"/>
          <w:sz w:val="20"/>
        </w:rPr>
        <w:t xml:space="preserve"> en </w:t>
      </w:r>
      <w:proofErr w:type="gramStart"/>
      <w:r w:rsidRPr="00AC1BB8">
        <w:rPr>
          <w:rFonts w:ascii="Arial" w:hAnsi="Arial" w:cs="Arial"/>
          <w:sz w:val="20"/>
        </w:rPr>
        <w:t>moneda nacional y contraídas</w:t>
      </w:r>
      <w:proofErr w:type="gramEnd"/>
      <w:r w:rsidRPr="00AC1BB8">
        <w:rPr>
          <w:rFonts w:ascii="Arial" w:hAnsi="Arial" w:cs="Arial"/>
          <w:sz w:val="20"/>
        </w:rPr>
        <w:t xml:space="preserve"> con entidades o personas de nacionalidad mexicana. </w:t>
      </w:r>
    </w:p>
    <w:p w:rsidR="00452180" w:rsidRPr="00AC1BB8" w:rsidRDefault="00452180" w:rsidP="00CB6A08">
      <w:pPr>
        <w:spacing w:after="240"/>
        <w:jc w:val="both"/>
        <w:rPr>
          <w:rFonts w:ascii="Arial" w:hAnsi="Arial" w:cs="Arial"/>
          <w:sz w:val="20"/>
        </w:rPr>
      </w:pPr>
      <w:r w:rsidRPr="00AC1BB8">
        <w:rPr>
          <w:rFonts w:ascii="Arial" w:hAnsi="Arial" w:cs="Arial"/>
          <w:sz w:val="20"/>
        </w:rPr>
        <w:t>III.- Que tratándose de obligaciones que consten en títulos de crédito, se indique en los mismos el texto de que sólo podrán ser negociados dentro del territorio nacional y por entidades o personas de nacionalidad mexicana.</w:t>
      </w:r>
    </w:p>
    <w:p w:rsidR="00452180" w:rsidRPr="00AC1BB8" w:rsidRDefault="00452180" w:rsidP="00AC1BB8">
      <w:pPr>
        <w:spacing w:before="120"/>
        <w:jc w:val="both"/>
        <w:rPr>
          <w:rFonts w:ascii="Arial" w:hAnsi="Arial" w:cs="Arial"/>
          <w:sz w:val="20"/>
        </w:rPr>
      </w:pPr>
      <w:r w:rsidRPr="00AC1BB8">
        <w:rPr>
          <w:rFonts w:ascii="Arial" w:hAnsi="Arial" w:cs="Arial"/>
          <w:sz w:val="20"/>
        </w:rPr>
        <w:t>IV.- Que se hayan cumplido todos los requisitos señalados en esta ley para la obtención de los créditos.</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25.-</w:t>
      </w:r>
      <w:r w:rsidR="00452180" w:rsidRPr="00AC1BB8">
        <w:rPr>
          <w:rFonts w:ascii="Arial" w:hAnsi="Arial" w:cs="Arial"/>
          <w:sz w:val="20"/>
        </w:rPr>
        <w:t xml:space="preserve"> </w:t>
      </w:r>
      <w:r w:rsidR="00452180" w:rsidRPr="00AC1BB8">
        <w:rPr>
          <w:rFonts w:ascii="Arial" w:hAnsi="Arial" w:cs="Arial"/>
          <w:sz w:val="20"/>
          <w:lang w:val="es-MX" w:eastAsia="es-MX"/>
        </w:rPr>
        <w:t>La Secretaría de Finanzas del Estado, una vez integrado el expediente, resolverá sobre la procedencia de la inscripción y notificará a las partes interesadas su resolución. La Secretaría anotará en los documentos materia de registro, la constancia relativa a su inscripción conservando copia de los mismos y devolverá los originales al solicitante</w:t>
      </w:r>
      <w:r w:rsidR="00452180" w:rsidRPr="00AC1BB8">
        <w:rPr>
          <w:rFonts w:ascii="Arial" w:hAnsi="Arial" w:cs="Arial"/>
          <w:sz w:val="20"/>
        </w:rPr>
        <w:t>.</w:t>
      </w:r>
    </w:p>
    <w:p w:rsidR="00452180" w:rsidRPr="00AC1BB8" w:rsidRDefault="00452180" w:rsidP="00AC1BB8">
      <w:pPr>
        <w:jc w:val="both"/>
        <w:rPr>
          <w:rFonts w:ascii="Arial" w:hAnsi="Arial" w:cs="Arial"/>
          <w:b/>
          <w:sz w:val="20"/>
        </w:rPr>
      </w:pPr>
    </w:p>
    <w:p w:rsidR="00452180" w:rsidRPr="00AC1BB8" w:rsidRDefault="00DB4CC8" w:rsidP="00AC1BB8">
      <w:pPr>
        <w:jc w:val="both"/>
        <w:rPr>
          <w:rFonts w:ascii="Arial" w:hAnsi="Arial" w:cs="Arial"/>
          <w:sz w:val="20"/>
        </w:rPr>
      </w:pPr>
      <w:r w:rsidRPr="00AC1BB8">
        <w:rPr>
          <w:rFonts w:ascii="Arial" w:hAnsi="Arial" w:cs="Arial"/>
          <w:b/>
          <w:sz w:val="20"/>
        </w:rPr>
        <w:lastRenderedPageBreak/>
        <w:t>ARTÍCULO</w:t>
      </w:r>
      <w:r w:rsidR="00452180" w:rsidRPr="00AC1BB8">
        <w:rPr>
          <w:rFonts w:ascii="Arial" w:hAnsi="Arial" w:cs="Arial"/>
          <w:b/>
          <w:sz w:val="20"/>
        </w:rPr>
        <w:t xml:space="preserve"> 26.-</w:t>
      </w:r>
      <w:r w:rsidR="00452180" w:rsidRPr="00AC1BB8">
        <w:rPr>
          <w:rFonts w:ascii="Arial" w:hAnsi="Arial" w:cs="Arial"/>
          <w:sz w:val="20"/>
        </w:rPr>
        <w:t xml:space="preserve"> Para la modificación del registro efectuado, deberán cumplirse los requisitos de su </w:t>
      </w:r>
      <w:r w:rsidR="00212373" w:rsidRPr="00AC1BB8">
        <w:rPr>
          <w:rFonts w:ascii="Arial" w:hAnsi="Arial" w:cs="Arial"/>
          <w:sz w:val="20"/>
        </w:rPr>
        <w:t>inscripción y</w:t>
      </w:r>
      <w:r w:rsidR="00452180" w:rsidRPr="00AC1BB8">
        <w:rPr>
          <w:rFonts w:ascii="Arial" w:hAnsi="Arial" w:cs="Arial"/>
          <w:sz w:val="20"/>
        </w:rPr>
        <w:t xml:space="preserve"> contar con la aceptación expresa de las partes interesadas.</w:t>
      </w:r>
    </w:p>
    <w:p w:rsidR="00452180" w:rsidRPr="00AC1BB8" w:rsidRDefault="00452180"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27.-</w:t>
      </w:r>
      <w:r w:rsidR="00452180" w:rsidRPr="00AC1BB8">
        <w:rPr>
          <w:rFonts w:ascii="Arial" w:hAnsi="Arial" w:cs="Arial"/>
          <w:sz w:val="20"/>
        </w:rPr>
        <w:t xml:space="preserve"> Para la cancelación del registro efectuado, deberá comprobarse </w:t>
      </w:r>
      <w:r w:rsidR="00212373" w:rsidRPr="00AC1BB8">
        <w:rPr>
          <w:rFonts w:ascii="Arial" w:hAnsi="Arial" w:cs="Arial"/>
          <w:sz w:val="20"/>
        </w:rPr>
        <w:t>fehacientemente el</w:t>
      </w:r>
      <w:r w:rsidR="00452180" w:rsidRPr="00AC1BB8">
        <w:rPr>
          <w:rFonts w:ascii="Arial" w:hAnsi="Arial" w:cs="Arial"/>
          <w:sz w:val="20"/>
        </w:rPr>
        <w:t xml:space="preserve"> pago total de las obligaciones que fueron materia de registro.</w:t>
      </w:r>
    </w:p>
    <w:p w:rsidR="00452180" w:rsidRPr="00AC1BB8" w:rsidRDefault="00452180" w:rsidP="00AC1BB8">
      <w:pPr>
        <w:jc w:val="both"/>
        <w:rPr>
          <w:rFonts w:ascii="Arial" w:hAnsi="Arial" w:cs="Arial"/>
          <w:sz w:val="20"/>
        </w:rPr>
      </w:pPr>
    </w:p>
    <w:p w:rsidR="00B83CC1" w:rsidRPr="00AC1BB8" w:rsidRDefault="00DB4CC8"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b/>
          <w:sz w:val="20"/>
        </w:rPr>
        <w:t>ARTÍCULO</w:t>
      </w:r>
      <w:r w:rsidR="00BF3143" w:rsidRPr="00AC1BB8">
        <w:rPr>
          <w:rFonts w:ascii="Arial" w:hAnsi="Arial" w:cs="Arial"/>
          <w:b/>
          <w:sz w:val="20"/>
        </w:rPr>
        <w:t xml:space="preserve"> 28.- </w:t>
      </w:r>
      <w:r w:rsidR="00B83CC1" w:rsidRPr="00AC1BB8">
        <w:rPr>
          <w:rFonts w:ascii="Arial" w:hAnsi="Arial" w:cs="Arial"/>
          <w:color w:val="000000"/>
          <w:sz w:val="20"/>
        </w:rPr>
        <w:t xml:space="preserve">La inscripción de las obligaciones a cargo de los Municipios confiere a los acreditantes el derecho a que sus créditos se cubran con cargo a las participaciones e inclusive, las aportaciones afectadas en fuente o en garantía de pago, según corresponda, deduciendo su importe de las que correspondan a aquéllos. </w:t>
      </w:r>
    </w:p>
    <w:p w:rsidR="00B83CC1" w:rsidRPr="00AC1BB8" w:rsidRDefault="00B83CC1" w:rsidP="00AC1BB8">
      <w:pPr>
        <w:tabs>
          <w:tab w:val="left" w:pos="748"/>
        </w:tabs>
        <w:autoSpaceDE w:val="0"/>
        <w:autoSpaceDN w:val="0"/>
        <w:adjustRightInd w:val="0"/>
        <w:ind w:right="-93"/>
        <w:jc w:val="both"/>
        <w:rPr>
          <w:rFonts w:ascii="Arial" w:hAnsi="Arial" w:cs="Arial"/>
          <w:color w:val="000000"/>
          <w:sz w:val="20"/>
        </w:rPr>
      </w:pPr>
    </w:p>
    <w:p w:rsidR="00B83CC1" w:rsidRDefault="00B83CC1" w:rsidP="00AC1BB8">
      <w:pPr>
        <w:tabs>
          <w:tab w:val="left" w:pos="748"/>
        </w:tabs>
        <w:autoSpaceDE w:val="0"/>
        <w:autoSpaceDN w:val="0"/>
        <w:adjustRightInd w:val="0"/>
        <w:ind w:right="-93"/>
        <w:jc w:val="both"/>
        <w:rPr>
          <w:rFonts w:ascii="Arial" w:hAnsi="Arial" w:cs="Arial"/>
          <w:color w:val="000000"/>
          <w:sz w:val="20"/>
        </w:rPr>
      </w:pPr>
      <w:r w:rsidRPr="00AC1BB8">
        <w:rPr>
          <w:rFonts w:ascii="Arial" w:hAnsi="Arial" w:cs="Arial"/>
          <w:color w:val="000000"/>
          <w:sz w:val="20"/>
        </w:rPr>
        <w:t>En tratándose de la garantía y en caso de incumplimiento, el acreditante deberá presentar su solicitud de pago ante la Secretaría de Finanzas del Estado, comunicándolo simultáneamente a la entidad pública deudora; la Secretaría confirmará la mora existente y, en su caso, efectuará el pago respectivo con cargo a las participaciones e inclusive, a las aportaciones afectadas, informándolo al Municipio correspondiente.</w:t>
      </w:r>
    </w:p>
    <w:p w:rsidR="00212373" w:rsidRDefault="00212373" w:rsidP="00AC1BB8">
      <w:pPr>
        <w:tabs>
          <w:tab w:val="left" w:pos="748"/>
        </w:tabs>
        <w:autoSpaceDE w:val="0"/>
        <w:autoSpaceDN w:val="0"/>
        <w:adjustRightInd w:val="0"/>
        <w:ind w:right="-93"/>
        <w:jc w:val="both"/>
        <w:rPr>
          <w:rFonts w:ascii="Arial" w:hAnsi="Arial" w:cs="Arial"/>
          <w:color w:val="000000"/>
          <w:sz w:val="20"/>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Bold" w:hAnsi="Arial,Bold" w:cs="Arial,Bold"/>
          <w:b/>
          <w:bCs/>
          <w:sz w:val="20"/>
          <w:lang w:val="es-ES" w:eastAsia="es-MX"/>
        </w:rPr>
        <w:t xml:space="preserve">ARTÍCULO 29.- </w:t>
      </w:r>
      <w:r w:rsidRPr="00F840F5">
        <w:rPr>
          <w:rFonts w:ascii="Arial" w:hAnsi="Arial" w:cs="Arial"/>
          <w:sz w:val="20"/>
          <w:lang w:val="es-ES" w:eastAsia="es-MX"/>
        </w:rPr>
        <w:t>El Secretario de Finanzas, Tesorero Municipal o su equivalente de cada Ente Público,</w:t>
      </w:r>
      <w:r w:rsidRPr="00F840F5">
        <w:rPr>
          <w:rFonts w:ascii="Arial" w:hAnsi="Arial" w:cs="Arial"/>
          <w:sz w:val="20"/>
          <w:lang w:eastAsia="es-MX"/>
        </w:rPr>
        <w:t xml:space="preserve"> </w:t>
      </w:r>
      <w:r w:rsidRPr="00F840F5">
        <w:rPr>
          <w:rFonts w:ascii="Arial" w:hAnsi="Arial" w:cs="Arial"/>
          <w:sz w:val="20"/>
          <w:lang w:val="es-ES" w:eastAsia="es-MX"/>
        </w:rPr>
        <w:t>según corresponda a su ámbito de competencia, será el responsable de confirmar que el Financiamiento</w:t>
      </w:r>
      <w:r w:rsidRPr="00F840F5">
        <w:rPr>
          <w:rFonts w:ascii="Arial" w:hAnsi="Arial" w:cs="Arial"/>
          <w:sz w:val="20"/>
          <w:lang w:eastAsia="es-MX"/>
        </w:rPr>
        <w:t xml:space="preserve"> </w:t>
      </w:r>
      <w:r w:rsidRPr="00F840F5">
        <w:rPr>
          <w:rFonts w:ascii="Arial" w:hAnsi="Arial" w:cs="Arial"/>
          <w:sz w:val="20"/>
          <w:lang w:val="es-ES" w:eastAsia="es-MX"/>
        </w:rPr>
        <w:t>fue celebrado en las mejores condiciones del mercado.</w:t>
      </w:r>
    </w:p>
    <w:p w:rsidR="00212373" w:rsidRPr="00F840F5" w:rsidRDefault="00212373" w:rsidP="00F840F5">
      <w:pPr>
        <w:autoSpaceDE w:val="0"/>
        <w:autoSpaceDN w:val="0"/>
        <w:adjustRightInd w:val="0"/>
        <w:jc w:val="both"/>
        <w:rPr>
          <w:rFonts w:ascii="Arial" w:hAnsi="Arial" w:cs="Arial"/>
          <w:sz w:val="20"/>
          <w:lang w:val="es-ES" w:eastAsia="es-MX"/>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En el caso de que la Entidad Federativa o cualquiera de sus Entes Públicos soliciten Financiamientos por</w:t>
      </w:r>
      <w:r w:rsidRPr="00F840F5">
        <w:rPr>
          <w:rFonts w:ascii="Arial" w:hAnsi="Arial" w:cs="Arial"/>
          <w:sz w:val="20"/>
          <w:lang w:eastAsia="es-MX"/>
        </w:rPr>
        <w:t xml:space="preserve"> </w:t>
      </w:r>
      <w:r w:rsidRPr="00F840F5">
        <w:rPr>
          <w:rFonts w:ascii="Arial" w:hAnsi="Arial" w:cs="Arial"/>
          <w:sz w:val="20"/>
          <w:lang w:val="es-ES" w:eastAsia="es-MX"/>
        </w:rPr>
        <w:t>un monto mayor o igual a cuarenta millones de Unidades de Inversión o su equivalente, o el Municipio o</w:t>
      </w:r>
      <w:r w:rsidRPr="00F840F5">
        <w:rPr>
          <w:rFonts w:ascii="Arial" w:hAnsi="Arial" w:cs="Arial"/>
          <w:sz w:val="20"/>
          <w:lang w:eastAsia="es-MX"/>
        </w:rPr>
        <w:t xml:space="preserve"> </w:t>
      </w:r>
      <w:r w:rsidRPr="00F840F5">
        <w:rPr>
          <w:rFonts w:ascii="Arial" w:hAnsi="Arial" w:cs="Arial"/>
          <w:sz w:val="20"/>
          <w:lang w:val="es-ES" w:eastAsia="es-MX"/>
        </w:rPr>
        <w:t>cualquiera de sus Entes Públicos soliciten Financiamientos por un monto mayor a diez millones de</w:t>
      </w:r>
      <w:r w:rsidRPr="00F840F5">
        <w:rPr>
          <w:rFonts w:ascii="Arial" w:hAnsi="Arial" w:cs="Arial"/>
          <w:sz w:val="20"/>
          <w:lang w:eastAsia="es-MX"/>
        </w:rPr>
        <w:t xml:space="preserve"> </w:t>
      </w:r>
      <w:r w:rsidRPr="00F840F5">
        <w:rPr>
          <w:rFonts w:ascii="Arial" w:hAnsi="Arial" w:cs="Arial"/>
          <w:sz w:val="20"/>
          <w:lang w:val="es-ES" w:eastAsia="es-MX"/>
        </w:rPr>
        <w:t>Unidades de Inversión o su equivalente y, en ambos casos, a un plazo de pago superior a un año, deberán</w:t>
      </w:r>
      <w:r w:rsidRPr="00F840F5">
        <w:rPr>
          <w:rFonts w:ascii="Arial" w:hAnsi="Arial" w:cs="Arial"/>
          <w:sz w:val="20"/>
          <w:lang w:eastAsia="es-MX"/>
        </w:rPr>
        <w:t xml:space="preserve"> </w:t>
      </w:r>
      <w:r w:rsidRPr="00F840F5">
        <w:rPr>
          <w:rFonts w:ascii="Arial" w:hAnsi="Arial" w:cs="Arial"/>
          <w:sz w:val="20"/>
          <w:lang w:val="es-ES" w:eastAsia="es-MX"/>
        </w:rPr>
        <w:t>cumplir con lo siguiente:</w:t>
      </w:r>
    </w:p>
    <w:p w:rsidR="00212373" w:rsidRPr="00F840F5" w:rsidRDefault="00212373" w:rsidP="00F840F5">
      <w:pPr>
        <w:autoSpaceDE w:val="0"/>
        <w:autoSpaceDN w:val="0"/>
        <w:adjustRightInd w:val="0"/>
        <w:jc w:val="both"/>
        <w:rPr>
          <w:rFonts w:ascii="Arial" w:hAnsi="Arial" w:cs="Arial"/>
          <w:sz w:val="20"/>
          <w:lang w:val="es-ES" w:eastAsia="es-MX"/>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I.- Implementar un proceso competitivo con por lo menos cinco diferentes instituciones financieras, del cual</w:t>
      </w:r>
      <w:r w:rsidR="00F840F5" w:rsidRPr="00F840F5">
        <w:rPr>
          <w:rFonts w:ascii="Arial" w:hAnsi="Arial" w:cs="Arial"/>
          <w:sz w:val="20"/>
          <w:lang w:eastAsia="es-MX"/>
        </w:rPr>
        <w:t xml:space="preserve"> </w:t>
      </w:r>
      <w:r w:rsidRPr="00F840F5">
        <w:rPr>
          <w:rFonts w:ascii="Arial" w:hAnsi="Arial" w:cs="Arial"/>
          <w:sz w:val="20"/>
          <w:lang w:val="es-ES" w:eastAsia="es-MX"/>
        </w:rPr>
        <w:t>obtenga mínimo dos ofertas irrevocables de Financiamiento. La temporalidad de dichas propuestas no</w:t>
      </w:r>
      <w:r w:rsidR="00F840F5" w:rsidRPr="00F840F5">
        <w:rPr>
          <w:rFonts w:ascii="Arial" w:hAnsi="Arial" w:cs="Arial"/>
          <w:sz w:val="20"/>
          <w:lang w:eastAsia="es-MX"/>
        </w:rPr>
        <w:t xml:space="preserve"> </w:t>
      </w:r>
      <w:proofErr w:type="gramStart"/>
      <w:r w:rsidRPr="00F840F5">
        <w:rPr>
          <w:rFonts w:ascii="Arial" w:hAnsi="Arial" w:cs="Arial"/>
          <w:sz w:val="20"/>
          <w:lang w:val="es-ES" w:eastAsia="es-MX"/>
        </w:rPr>
        <w:t>deberán</w:t>
      </w:r>
      <w:proofErr w:type="gramEnd"/>
      <w:r w:rsidRPr="00F840F5">
        <w:rPr>
          <w:rFonts w:ascii="Arial" w:hAnsi="Arial" w:cs="Arial"/>
          <w:sz w:val="20"/>
          <w:lang w:val="es-ES" w:eastAsia="es-MX"/>
        </w:rPr>
        <w:t xml:space="preserve"> diferir en más de 30 días naturales y deberán tener una vigencia mínima de 60 días naturales;</w:t>
      </w:r>
    </w:p>
    <w:p w:rsidR="00F840F5" w:rsidRPr="00F840F5" w:rsidRDefault="00F840F5" w:rsidP="00F840F5">
      <w:pPr>
        <w:autoSpaceDE w:val="0"/>
        <w:autoSpaceDN w:val="0"/>
        <w:adjustRightInd w:val="0"/>
        <w:jc w:val="both"/>
        <w:rPr>
          <w:rFonts w:ascii="Arial" w:hAnsi="Arial" w:cs="Arial"/>
          <w:sz w:val="20"/>
          <w:lang w:val="es-ES" w:eastAsia="es-MX"/>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II.- La solicitud del Financiamiento que se realice a cada institución financiera deberá precisar y ser igual en</w:t>
      </w:r>
      <w:r w:rsidR="00F840F5" w:rsidRPr="00F840F5">
        <w:rPr>
          <w:rFonts w:ascii="Arial" w:hAnsi="Arial" w:cs="Arial"/>
          <w:sz w:val="20"/>
          <w:lang w:eastAsia="es-MX"/>
        </w:rPr>
        <w:t xml:space="preserve"> </w:t>
      </w:r>
      <w:r w:rsidRPr="00F840F5">
        <w:rPr>
          <w:rFonts w:ascii="Arial" w:hAnsi="Arial" w:cs="Arial"/>
          <w:sz w:val="20"/>
          <w:lang w:val="es-ES" w:eastAsia="es-MX"/>
        </w:rPr>
        <w:t>cuanto a: monto, plazo, perfil de amortizaciones, condiciones de disposición, oportunidad de entrega de los</w:t>
      </w:r>
      <w:r w:rsidR="00F840F5" w:rsidRPr="00F840F5">
        <w:rPr>
          <w:rFonts w:ascii="Arial" w:hAnsi="Arial" w:cs="Arial"/>
          <w:sz w:val="20"/>
          <w:lang w:eastAsia="es-MX"/>
        </w:rPr>
        <w:t xml:space="preserve"> </w:t>
      </w:r>
      <w:r w:rsidRPr="00F840F5">
        <w:rPr>
          <w:rFonts w:ascii="Arial" w:hAnsi="Arial" w:cs="Arial"/>
          <w:sz w:val="20"/>
          <w:lang w:val="es-ES" w:eastAsia="es-MX"/>
        </w:rPr>
        <w:t>recursos y, en su caso, la especificación del recurso a otorgar como fuente de pago del Financiamiento o</w:t>
      </w:r>
      <w:r w:rsidR="00F840F5" w:rsidRPr="00F840F5">
        <w:rPr>
          <w:rFonts w:ascii="Arial" w:hAnsi="Arial" w:cs="Arial"/>
          <w:sz w:val="20"/>
          <w:lang w:eastAsia="es-MX"/>
        </w:rPr>
        <w:t xml:space="preserve"> </w:t>
      </w:r>
      <w:r w:rsidRPr="00F840F5">
        <w:rPr>
          <w:rFonts w:ascii="Arial" w:hAnsi="Arial" w:cs="Arial"/>
          <w:sz w:val="20"/>
          <w:lang w:val="es-ES" w:eastAsia="es-MX"/>
        </w:rPr>
        <w:t>Garantía a contratar, de acuerdo con la aprobación del Congreso del Estado. En ningún caso la solicitud</w:t>
      </w:r>
      <w:r w:rsidR="00F840F5" w:rsidRPr="00F840F5">
        <w:rPr>
          <w:rFonts w:ascii="Arial" w:hAnsi="Arial" w:cs="Arial"/>
          <w:sz w:val="20"/>
          <w:lang w:eastAsia="es-MX"/>
        </w:rPr>
        <w:t xml:space="preserve"> </w:t>
      </w:r>
      <w:r w:rsidRPr="00F840F5">
        <w:rPr>
          <w:rFonts w:ascii="Arial" w:hAnsi="Arial" w:cs="Arial"/>
          <w:sz w:val="20"/>
          <w:lang w:val="es-ES" w:eastAsia="es-MX"/>
        </w:rPr>
        <w:t>podrá exceder de los términos y condiciones autorizados por el Congreso del Estado;</w:t>
      </w:r>
    </w:p>
    <w:p w:rsidR="00F840F5" w:rsidRPr="00F840F5" w:rsidRDefault="00F840F5" w:rsidP="00F840F5">
      <w:pPr>
        <w:autoSpaceDE w:val="0"/>
        <w:autoSpaceDN w:val="0"/>
        <w:adjustRightInd w:val="0"/>
        <w:jc w:val="both"/>
        <w:rPr>
          <w:rFonts w:ascii="Arial" w:hAnsi="Arial" w:cs="Arial"/>
          <w:sz w:val="20"/>
          <w:lang w:val="es-ES" w:eastAsia="es-MX"/>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III.- Las ofertas irrevocables que presenten las instituciones financieras deberán precisar todos los términos</w:t>
      </w:r>
      <w:r w:rsidR="00F840F5" w:rsidRPr="00F840F5">
        <w:rPr>
          <w:rFonts w:ascii="Arial" w:hAnsi="Arial" w:cs="Arial"/>
          <w:sz w:val="20"/>
          <w:lang w:eastAsia="es-MX"/>
        </w:rPr>
        <w:t xml:space="preserve"> </w:t>
      </w:r>
      <w:r w:rsidRPr="00F840F5">
        <w:rPr>
          <w:rFonts w:ascii="Arial" w:hAnsi="Arial" w:cs="Arial"/>
          <w:sz w:val="20"/>
          <w:lang w:val="es-ES" w:eastAsia="es-MX"/>
        </w:rPr>
        <w:t>y condiciones financieras aplicables al Financiamiento, así como la fuente o garantía de pago que se</w:t>
      </w:r>
      <w:r w:rsidR="00F840F5" w:rsidRPr="00F840F5">
        <w:rPr>
          <w:rFonts w:ascii="Arial" w:hAnsi="Arial" w:cs="Arial"/>
          <w:sz w:val="20"/>
          <w:lang w:eastAsia="es-MX"/>
        </w:rPr>
        <w:t xml:space="preserve"> </w:t>
      </w:r>
      <w:r w:rsidRPr="00F840F5">
        <w:rPr>
          <w:rFonts w:ascii="Arial" w:hAnsi="Arial" w:cs="Arial"/>
          <w:sz w:val="20"/>
          <w:lang w:val="es-ES" w:eastAsia="es-MX"/>
        </w:rPr>
        <w:t>solicite. El Ente Público estará obligado a presentar la respuesta de las instituciones financieras que</w:t>
      </w:r>
      <w:r w:rsidR="00F840F5" w:rsidRPr="00F840F5">
        <w:rPr>
          <w:rFonts w:ascii="Arial" w:hAnsi="Arial" w:cs="Arial"/>
          <w:sz w:val="20"/>
          <w:lang w:eastAsia="es-MX"/>
        </w:rPr>
        <w:t xml:space="preserve"> </w:t>
      </w:r>
      <w:r w:rsidRPr="00F840F5">
        <w:rPr>
          <w:rFonts w:ascii="Arial" w:hAnsi="Arial" w:cs="Arial"/>
          <w:sz w:val="20"/>
          <w:lang w:val="es-ES" w:eastAsia="es-MX"/>
        </w:rPr>
        <w:t>decidieron no presentar oferta;</w:t>
      </w:r>
    </w:p>
    <w:p w:rsidR="00F840F5" w:rsidRPr="00F840F5" w:rsidRDefault="00F840F5" w:rsidP="00F840F5">
      <w:pPr>
        <w:autoSpaceDE w:val="0"/>
        <w:autoSpaceDN w:val="0"/>
        <w:adjustRightInd w:val="0"/>
        <w:jc w:val="both"/>
        <w:rPr>
          <w:rFonts w:ascii="Arial" w:hAnsi="Arial" w:cs="Arial"/>
          <w:sz w:val="20"/>
          <w:lang w:val="es-ES" w:eastAsia="es-MX"/>
        </w:rPr>
      </w:pPr>
    </w:p>
    <w:p w:rsidR="00212373" w:rsidRPr="00F840F5" w:rsidRDefault="00212373"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IV.- Contratar la oferta que represente las mejores condiciones de mercado para el Ente Público, es decir, el</w:t>
      </w:r>
      <w:r w:rsidR="00F840F5" w:rsidRPr="00F840F5">
        <w:rPr>
          <w:rFonts w:ascii="Arial" w:hAnsi="Arial" w:cs="Arial"/>
          <w:sz w:val="20"/>
          <w:lang w:eastAsia="es-MX"/>
        </w:rPr>
        <w:t xml:space="preserve"> </w:t>
      </w:r>
      <w:r w:rsidRPr="00F840F5">
        <w:rPr>
          <w:rFonts w:ascii="Arial" w:hAnsi="Arial" w:cs="Arial"/>
          <w:sz w:val="20"/>
          <w:lang w:val="es-ES" w:eastAsia="es-MX"/>
        </w:rPr>
        <w:t>costo financiero más bajo, incluyendo todas las comisiones, gastos y cualquier otro accesorio que estipule</w:t>
      </w:r>
      <w:r w:rsidR="00F840F5" w:rsidRPr="00F840F5">
        <w:rPr>
          <w:rFonts w:ascii="Arial" w:hAnsi="Arial" w:cs="Arial"/>
          <w:sz w:val="20"/>
          <w:lang w:eastAsia="es-MX"/>
        </w:rPr>
        <w:t xml:space="preserve"> </w:t>
      </w:r>
      <w:r w:rsidRPr="00F840F5">
        <w:rPr>
          <w:rFonts w:ascii="Arial" w:hAnsi="Arial" w:cs="Arial"/>
          <w:sz w:val="20"/>
          <w:lang w:val="es-ES" w:eastAsia="es-MX"/>
        </w:rPr>
        <w:t>la propuesta. Para establecer un comparativo que incluya la tasa de interés y todos los costos relacionados</w:t>
      </w:r>
      <w:r w:rsidR="00F840F5" w:rsidRPr="00F840F5">
        <w:rPr>
          <w:rFonts w:ascii="Arial" w:hAnsi="Arial" w:cs="Arial"/>
          <w:sz w:val="20"/>
          <w:lang w:eastAsia="es-MX"/>
        </w:rPr>
        <w:t xml:space="preserve"> </w:t>
      </w:r>
      <w:r w:rsidRPr="00F840F5">
        <w:rPr>
          <w:rFonts w:ascii="Arial" w:hAnsi="Arial" w:cs="Arial"/>
          <w:sz w:val="20"/>
          <w:lang w:val="es-ES" w:eastAsia="es-MX"/>
        </w:rPr>
        <w:t>al Financiamiento, se deberá aplicar la metodología establecida para el cálculo de la tasa efectiva, bajo los</w:t>
      </w:r>
      <w:r w:rsidR="00F840F5" w:rsidRPr="00F840F5">
        <w:rPr>
          <w:rFonts w:ascii="Arial" w:hAnsi="Arial" w:cs="Arial"/>
          <w:sz w:val="20"/>
          <w:lang w:eastAsia="es-MX"/>
        </w:rPr>
        <w:t xml:space="preserve"> </w:t>
      </w:r>
      <w:r w:rsidRPr="00F840F5">
        <w:rPr>
          <w:rFonts w:ascii="Arial" w:hAnsi="Arial" w:cs="Arial"/>
          <w:sz w:val="20"/>
          <w:lang w:val="es-ES" w:eastAsia="es-MX"/>
        </w:rPr>
        <w:t>Lineamientos que para tal efecto emita la Secretaría de Hacienda y Crédito Público del Gobierno Federal; y</w:t>
      </w:r>
    </w:p>
    <w:p w:rsidR="00F840F5" w:rsidRPr="00F840F5" w:rsidRDefault="00F840F5" w:rsidP="00F840F5">
      <w:pPr>
        <w:autoSpaceDE w:val="0"/>
        <w:autoSpaceDN w:val="0"/>
        <w:adjustRightInd w:val="0"/>
        <w:jc w:val="both"/>
        <w:rPr>
          <w:rFonts w:ascii="Arial" w:hAnsi="Arial" w:cs="Arial"/>
          <w:sz w:val="20"/>
          <w:lang w:val="es-ES" w:eastAsia="es-MX"/>
        </w:rPr>
      </w:pPr>
    </w:p>
    <w:p w:rsidR="00F840F5" w:rsidRPr="00F840F5" w:rsidRDefault="00F840F5"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V.- Si una sola oferta no cubre el monto a contratar, se considerarán en orden preferente las propuestas</w:t>
      </w:r>
      <w:r w:rsidRPr="00F840F5">
        <w:rPr>
          <w:rFonts w:ascii="Arial" w:hAnsi="Arial" w:cs="Arial"/>
          <w:sz w:val="20"/>
          <w:lang w:eastAsia="es-MX"/>
        </w:rPr>
        <w:t xml:space="preserve"> </w:t>
      </w:r>
      <w:r w:rsidRPr="00F840F5">
        <w:rPr>
          <w:rFonts w:ascii="Arial" w:hAnsi="Arial" w:cs="Arial"/>
          <w:sz w:val="20"/>
          <w:lang w:val="es-ES" w:eastAsia="es-MX"/>
        </w:rPr>
        <w:t>que representen las mejores condiciones de mercado para el Ente Público, según los criterios establecidos</w:t>
      </w:r>
      <w:r w:rsidRPr="00F840F5">
        <w:rPr>
          <w:rFonts w:ascii="Arial" w:hAnsi="Arial" w:cs="Arial"/>
          <w:sz w:val="20"/>
          <w:lang w:eastAsia="es-MX"/>
        </w:rPr>
        <w:t xml:space="preserve"> </w:t>
      </w:r>
      <w:r w:rsidRPr="00F840F5">
        <w:rPr>
          <w:rFonts w:ascii="Arial" w:hAnsi="Arial" w:cs="Arial"/>
          <w:sz w:val="20"/>
          <w:lang w:val="es-ES" w:eastAsia="es-MX"/>
        </w:rPr>
        <w:t>en la fracción anterior, hasta cubrir el monto requerido.</w:t>
      </w:r>
    </w:p>
    <w:p w:rsidR="00F840F5" w:rsidRPr="00F840F5" w:rsidRDefault="00F840F5" w:rsidP="00F840F5">
      <w:pPr>
        <w:autoSpaceDE w:val="0"/>
        <w:autoSpaceDN w:val="0"/>
        <w:adjustRightInd w:val="0"/>
        <w:jc w:val="both"/>
        <w:rPr>
          <w:rFonts w:ascii="Arial" w:hAnsi="Arial" w:cs="Arial"/>
          <w:sz w:val="20"/>
          <w:lang w:val="es-ES" w:eastAsia="es-MX"/>
        </w:rPr>
      </w:pPr>
    </w:p>
    <w:p w:rsidR="00F840F5" w:rsidRPr="00F840F5" w:rsidRDefault="00F840F5"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En caso de fraccionar la contratación del monto de Financiamiento autorizado por parte del Congreso del</w:t>
      </w:r>
      <w:r w:rsidRPr="00F840F5">
        <w:rPr>
          <w:rFonts w:ascii="Arial" w:hAnsi="Arial" w:cs="Arial"/>
          <w:sz w:val="20"/>
          <w:lang w:eastAsia="es-MX"/>
        </w:rPr>
        <w:t xml:space="preserve"> </w:t>
      </w:r>
      <w:r w:rsidRPr="00F840F5">
        <w:rPr>
          <w:rFonts w:ascii="Arial" w:hAnsi="Arial" w:cs="Arial"/>
          <w:sz w:val="20"/>
          <w:lang w:val="es-ES" w:eastAsia="es-MX"/>
        </w:rPr>
        <w:t>Estado, se deberá considerar en todo momento el monto total autorizado por parte del Congreso del Estado</w:t>
      </w:r>
      <w:r w:rsidRPr="00F840F5">
        <w:rPr>
          <w:rFonts w:ascii="Arial" w:hAnsi="Arial" w:cs="Arial"/>
          <w:sz w:val="20"/>
          <w:lang w:eastAsia="es-MX"/>
        </w:rPr>
        <w:t xml:space="preserve"> </w:t>
      </w:r>
      <w:r w:rsidRPr="00F840F5">
        <w:rPr>
          <w:rFonts w:ascii="Arial" w:hAnsi="Arial" w:cs="Arial"/>
          <w:sz w:val="20"/>
          <w:lang w:val="es-ES" w:eastAsia="es-MX"/>
        </w:rPr>
        <w:t>para los supuestos señalados en el párrafo anterior.</w:t>
      </w:r>
    </w:p>
    <w:p w:rsidR="00F840F5" w:rsidRPr="00F840F5" w:rsidRDefault="00F840F5" w:rsidP="00F840F5">
      <w:pPr>
        <w:autoSpaceDE w:val="0"/>
        <w:autoSpaceDN w:val="0"/>
        <w:adjustRightInd w:val="0"/>
        <w:jc w:val="both"/>
        <w:rPr>
          <w:rFonts w:ascii="Arial" w:hAnsi="Arial" w:cs="Arial"/>
          <w:sz w:val="20"/>
          <w:lang w:val="es-ES" w:eastAsia="es-MX"/>
        </w:rPr>
      </w:pPr>
    </w:p>
    <w:p w:rsidR="00F840F5" w:rsidRPr="00F840F5" w:rsidRDefault="00F840F5" w:rsidP="00F840F5">
      <w:pPr>
        <w:autoSpaceDE w:val="0"/>
        <w:autoSpaceDN w:val="0"/>
        <w:adjustRightInd w:val="0"/>
        <w:jc w:val="both"/>
        <w:rPr>
          <w:rFonts w:ascii="Arial" w:hAnsi="Arial" w:cs="Arial"/>
          <w:sz w:val="20"/>
          <w:lang w:val="es-ES" w:eastAsia="es-MX"/>
        </w:rPr>
      </w:pPr>
      <w:r w:rsidRPr="00F840F5">
        <w:rPr>
          <w:rFonts w:ascii="Arial" w:hAnsi="Arial" w:cs="Arial"/>
          <w:sz w:val="20"/>
          <w:lang w:val="es-ES" w:eastAsia="es-MX"/>
        </w:rPr>
        <w:t>Para acreditar la contratación bajo las mejores condiciones de mercado de los Financiamientos distintos a</w:t>
      </w:r>
      <w:r w:rsidRPr="00F840F5">
        <w:rPr>
          <w:rFonts w:ascii="Arial" w:hAnsi="Arial" w:cs="Arial"/>
          <w:sz w:val="20"/>
          <w:lang w:eastAsia="es-MX"/>
        </w:rPr>
        <w:t xml:space="preserve"> </w:t>
      </w:r>
      <w:r w:rsidRPr="00F840F5">
        <w:rPr>
          <w:rFonts w:ascii="Arial" w:hAnsi="Arial" w:cs="Arial"/>
          <w:sz w:val="20"/>
          <w:lang w:val="es-ES" w:eastAsia="es-MX"/>
        </w:rPr>
        <w:t>los señalados en el segundo párrafo del presente artículo, el Ente Público deberá implementar un proceso</w:t>
      </w:r>
      <w:r w:rsidRPr="00F840F5">
        <w:rPr>
          <w:rFonts w:ascii="Arial" w:hAnsi="Arial" w:cs="Arial"/>
          <w:sz w:val="20"/>
          <w:lang w:eastAsia="es-MX"/>
        </w:rPr>
        <w:t xml:space="preserve"> </w:t>
      </w:r>
      <w:r w:rsidRPr="00F840F5">
        <w:rPr>
          <w:rFonts w:ascii="Arial" w:hAnsi="Arial" w:cs="Arial"/>
          <w:sz w:val="20"/>
          <w:lang w:val="es-ES" w:eastAsia="es-MX"/>
        </w:rPr>
        <w:t>competitivo con por lo menos dos instituciones financieras y obtener únicamente una oferta irrevocable, de</w:t>
      </w:r>
      <w:r w:rsidRPr="00F840F5">
        <w:rPr>
          <w:rFonts w:ascii="Arial" w:hAnsi="Arial" w:cs="Arial"/>
          <w:sz w:val="20"/>
          <w:lang w:eastAsia="es-MX"/>
        </w:rPr>
        <w:t xml:space="preserve"> </w:t>
      </w:r>
      <w:r w:rsidRPr="00F840F5">
        <w:rPr>
          <w:rFonts w:ascii="Arial" w:hAnsi="Arial" w:cs="Arial"/>
          <w:sz w:val="20"/>
          <w:lang w:val="es-ES" w:eastAsia="es-MX"/>
        </w:rPr>
        <w:t>acuerdo a lo establecido en la fracción I de este artículo.</w:t>
      </w:r>
    </w:p>
    <w:p w:rsidR="00F840F5" w:rsidRPr="00F840F5" w:rsidRDefault="00F840F5" w:rsidP="00F840F5">
      <w:pPr>
        <w:autoSpaceDE w:val="0"/>
        <w:autoSpaceDN w:val="0"/>
        <w:adjustRightInd w:val="0"/>
        <w:jc w:val="both"/>
        <w:rPr>
          <w:rFonts w:ascii="Arial" w:hAnsi="Arial" w:cs="Arial"/>
          <w:sz w:val="20"/>
          <w:lang w:val="es-ES" w:eastAsia="es-MX"/>
        </w:rPr>
      </w:pPr>
    </w:p>
    <w:p w:rsidR="00F840F5" w:rsidRPr="00F840F5" w:rsidRDefault="00F840F5" w:rsidP="00F840F5">
      <w:pPr>
        <w:autoSpaceDE w:val="0"/>
        <w:autoSpaceDN w:val="0"/>
        <w:adjustRightInd w:val="0"/>
        <w:jc w:val="both"/>
        <w:rPr>
          <w:rFonts w:ascii="Arial" w:hAnsi="Arial" w:cs="Arial"/>
          <w:color w:val="000000"/>
          <w:sz w:val="20"/>
        </w:rPr>
      </w:pPr>
      <w:r w:rsidRPr="00F840F5">
        <w:rPr>
          <w:rFonts w:ascii="Arial" w:hAnsi="Arial" w:cs="Arial"/>
          <w:sz w:val="20"/>
          <w:lang w:val="es-ES" w:eastAsia="es-MX"/>
        </w:rPr>
        <w:t>El Ente Público, en cualquier caso, deberá elaborar un documento que incluya el análisis comparativo de</w:t>
      </w:r>
      <w:r w:rsidRPr="00F840F5">
        <w:rPr>
          <w:rFonts w:ascii="Arial" w:hAnsi="Arial" w:cs="Arial"/>
          <w:sz w:val="20"/>
          <w:lang w:eastAsia="es-MX"/>
        </w:rPr>
        <w:t xml:space="preserve"> </w:t>
      </w:r>
      <w:r w:rsidRPr="00F840F5">
        <w:rPr>
          <w:rFonts w:ascii="Arial" w:hAnsi="Arial" w:cs="Arial"/>
          <w:sz w:val="20"/>
          <w:lang w:val="es-ES" w:eastAsia="es-MX"/>
        </w:rPr>
        <w:t>las propuestas, conforme a lo establecido en la fracción IV de este artículo. Dicho documento deberá</w:t>
      </w:r>
      <w:r w:rsidRPr="00F840F5">
        <w:rPr>
          <w:rFonts w:ascii="Arial" w:hAnsi="Arial" w:cs="Arial"/>
          <w:sz w:val="20"/>
          <w:lang w:eastAsia="es-MX"/>
        </w:rPr>
        <w:t xml:space="preserve"> </w:t>
      </w:r>
      <w:r w:rsidRPr="00F840F5">
        <w:rPr>
          <w:rFonts w:ascii="Arial" w:hAnsi="Arial" w:cs="Arial"/>
          <w:sz w:val="20"/>
          <w:lang w:val="es-ES" w:eastAsia="es-MX"/>
        </w:rPr>
        <w:t>publicarse en la página oficial de Internet del propio Ente Público, o en su caso, del Gobierno del Estado o</w:t>
      </w:r>
      <w:r w:rsidRPr="00F840F5">
        <w:rPr>
          <w:rFonts w:ascii="Arial" w:hAnsi="Arial" w:cs="Arial"/>
          <w:sz w:val="20"/>
          <w:lang w:eastAsia="es-MX"/>
        </w:rPr>
        <w:t xml:space="preserve"> </w:t>
      </w:r>
      <w:r w:rsidRPr="00F840F5">
        <w:rPr>
          <w:rFonts w:ascii="Arial" w:hAnsi="Arial" w:cs="Arial"/>
          <w:sz w:val="20"/>
          <w:lang w:val="es-ES" w:eastAsia="es-MX"/>
        </w:rPr>
        <w:t>Municipio, según se trate.</w:t>
      </w:r>
    </w:p>
    <w:p w:rsidR="00C95923" w:rsidRPr="00AC1BB8" w:rsidRDefault="00C95923" w:rsidP="00AC1BB8">
      <w:pPr>
        <w:jc w:val="center"/>
        <w:rPr>
          <w:rFonts w:ascii="Arial" w:hAnsi="Arial" w:cs="Arial"/>
          <w:b/>
          <w:sz w:val="20"/>
          <w:lang w:val="es-ES"/>
        </w:rPr>
      </w:pPr>
    </w:p>
    <w:p w:rsidR="00452180" w:rsidRPr="00AC1BB8" w:rsidRDefault="00452180" w:rsidP="00AC1BB8">
      <w:pPr>
        <w:jc w:val="center"/>
        <w:rPr>
          <w:rFonts w:ascii="Arial" w:hAnsi="Arial" w:cs="Arial"/>
          <w:b/>
          <w:sz w:val="20"/>
          <w:lang w:val="en-US"/>
        </w:rPr>
      </w:pPr>
      <w:r w:rsidRPr="00AC1BB8">
        <w:rPr>
          <w:rFonts w:ascii="Arial" w:hAnsi="Arial" w:cs="Arial"/>
          <w:b/>
          <w:sz w:val="20"/>
          <w:lang w:val="en-US"/>
        </w:rPr>
        <w:t>T R A N S I T O R I O S</w:t>
      </w:r>
    </w:p>
    <w:p w:rsidR="00452180" w:rsidRPr="00AC1BB8" w:rsidRDefault="00452180" w:rsidP="00AC1BB8">
      <w:pPr>
        <w:jc w:val="center"/>
        <w:rPr>
          <w:rFonts w:ascii="Arial" w:hAnsi="Arial" w:cs="Arial"/>
          <w:sz w:val="20"/>
          <w:lang w:val="en-US"/>
        </w:rPr>
      </w:pPr>
    </w:p>
    <w:p w:rsidR="00452180"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PRIMERO.-</w:t>
      </w:r>
      <w:r w:rsidR="00452180" w:rsidRPr="00AC1BB8">
        <w:rPr>
          <w:rFonts w:ascii="Arial" w:hAnsi="Arial" w:cs="Arial"/>
          <w:sz w:val="20"/>
        </w:rPr>
        <w:t xml:space="preserve"> La presente Ley entrará en vigor al día siguiente de su publicación en el Periódico Oficial del Estado.</w:t>
      </w:r>
    </w:p>
    <w:p w:rsidR="00F840F5" w:rsidRPr="00AC1BB8" w:rsidRDefault="00F840F5" w:rsidP="00AC1BB8">
      <w:pPr>
        <w:jc w:val="both"/>
        <w:rPr>
          <w:rFonts w:ascii="Arial" w:hAnsi="Arial" w:cs="Arial"/>
          <w:sz w:val="20"/>
        </w:rPr>
      </w:pPr>
    </w:p>
    <w:p w:rsidR="00452180"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SEGUNDO.-</w:t>
      </w:r>
      <w:r w:rsidR="00452180" w:rsidRPr="00AC1BB8">
        <w:rPr>
          <w:rFonts w:ascii="Arial" w:hAnsi="Arial" w:cs="Arial"/>
          <w:sz w:val="20"/>
        </w:rPr>
        <w:t xml:space="preserve"> Se derogan todas las disposiciones que en materia de Deuda Pública Estatal y Municipal se opongan a la presente Ley.</w:t>
      </w:r>
    </w:p>
    <w:p w:rsidR="00F840F5" w:rsidRPr="00AC1BB8" w:rsidRDefault="00F840F5" w:rsidP="00AC1BB8">
      <w:pPr>
        <w:jc w:val="both"/>
        <w:rPr>
          <w:rFonts w:ascii="Arial" w:hAnsi="Arial" w:cs="Arial"/>
          <w:sz w:val="20"/>
        </w:rPr>
      </w:pPr>
    </w:p>
    <w:p w:rsidR="00452180" w:rsidRPr="00AC1BB8" w:rsidRDefault="00DB4CC8" w:rsidP="00AC1BB8">
      <w:pPr>
        <w:jc w:val="both"/>
        <w:rPr>
          <w:rFonts w:ascii="Arial" w:hAnsi="Arial" w:cs="Arial"/>
          <w:sz w:val="20"/>
        </w:rPr>
      </w:pPr>
      <w:r w:rsidRPr="00AC1BB8">
        <w:rPr>
          <w:rFonts w:ascii="Arial" w:hAnsi="Arial" w:cs="Arial"/>
          <w:b/>
          <w:sz w:val="20"/>
        </w:rPr>
        <w:t>ARTÍCULO</w:t>
      </w:r>
      <w:r w:rsidR="00452180" w:rsidRPr="00AC1BB8">
        <w:rPr>
          <w:rFonts w:ascii="Arial" w:hAnsi="Arial" w:cs="Arial"/>
          <w:b/>
          <w:sz w:val="20"/>
        </w:rPr>
        <w:t xml:space="preserve"> TERCERO.-</w:t>
      </w:r>
      <w:r w:rsidR="00452180" w:rsidRPr="00AC1BB8">
        <w:rPr>
          <w:rFonts w:ascii="Arial" w:hAnsi="Arial" w:cs="Arial"/>
          <w:sz w:val="20"/>
        </w:rPr>
        <w:t xml:space="preserve"> Los créditos contratados con anterioridad a la vigencia de esta Ley se regirán conforme a las bases de su autorización.</w:t>
      </w:r>
    </w:p>
    <w:p w:rsidR="00452180" w:rsidRDefault="00452180">
      <w:pPr>
        <w:jc w:val="both"/>
        <w:rPr>
          <w:rFonts w:ascii="Arial" w:hAnsi="Arial" w:cs="Arial"/>
          <w:sz w:val="20"/>
        </w:rPr>
      </w:pPr>
    </w:p>
    <w:p w:rsidR="00452180" w:rsidRDefault="00452180">
      <w:pPr>
        <w:jc w:val="both"/>
        <w:rPr>
          <w:rFonts w:ascii="Arial" w:hAnsi="Arial"/>
          <w:sz w:val="20"/>
        </w:rPr>
      </w:pPr>
      <w:r>
        <w:rPr>
          <w:rFonts w:ascii="Arial" w:hAnsi="Arial"/>
          <w:sz w:val="20"/>
        </w:rPr>
        <w:t>SAL</w:t>
      </w:r>
      <w:r w:rsidR="00266966">
        <w:rPr>
          <w:rFonts w:ascii="Arial" w:hAnsi="Arial"/>
          <w:sz w:val="20"/>
        </w:rPr>
        <w:t>Ó</w:t>
      </w:r>
      <w:r>
        <w:rPr>
          <w:rFonts w:ascii="Arial" w:hAnsi="Arial"/>
          <w:sz w:val="20"/>
        </w:rPr>
        <w:t xml:space="preserve">N DE SESIONES DEL H. CONGRESO DEL ESTADO.- Cd. Victoria, </w:t>
      </w:r>
      <w:proofErr w:type="spellStart"/>
      <w:r>
        <w:rPr>
          <w:rFonts w:ascii="Arial" w:hAnsi="Arial"/>
          <w:sz w:val="20"/>
        </w:rPr>
        <w:t>Tam</w:t>
      </w:r>
      <w:proofErr w:type="spellEnd"/>
      <w:r>
        <w:rPr>
          <w:rFonts w:ascii="Arial" w:hAnsi="Arial"/>
          <w:sz w:val="20"/>
        </w:rPr>
        <w:t>, a 19 de Diciembre de 1995.- DIPUTADO PRESIDENTE.- LIC JUAN ALONSO CAMARILLO.- R</w:t>
      </w:r>
      <w:r w:rsidR="00266966">
        <w:rPr>
          <w:rFonts w:ascii="Arial" w:hAnsi="Arial"/>
          <w:sz w:val="20"/>
        </w:rPr>
        <w:t>Ú</w:t>
      </w:r>
      <w:r>
        <w:rPr>
          <w:rFonts w:ascii="Arial" w:hAnsi="Arial"/>
          <w:sz w:val="20"/>
        </w:rPr>
        <w:t>BRICA.- DIPUTADO SECRETARIO.- Q.B.P YEHUD</w:t>
      </w:r>
      <w:r w:rsidR="00266966">
        <w:rPr>
          <w:rFonts w:ascii="Arial" w:hAnsi="Arial"/>
          <w:sz w:val="20"/>
        </w:rPr>
        <w:t>É</w:t>
      </w:r>
      <w:r>
        <w:rPr>
          <w:rFonts w:ascii="Arial" w:hAnsi="Arial"/>
          <w:sz w:val="20"/>
        </w:rPr>
        <w:t xml:space="preserve"> L</w:t>
      </w:r>
      <w:r w:rsidR="00266966">
        <w:rPr>
          <w:rFonts w:ascii="Arial" w:hAnsi="Arial"/>
          <w:sz w:val="20"/>
        </w:rPr>
        <w:t>Ó</w:t>
      </w:r>
      <w:r>
        <w:rPr>
          <w:rFonts w:ascii="Arial" w:hAnsi="Arial"/>
          <w:sz w:val="20"/>
        </w:rPr>
        <w:t>PEZ REYNA.- DIPUTADO SECRETARIO.- LIC. HORLANDO HINOJOSA PEÑA</w:t>
      </w:r>
      <w:r w:rsidR="00266966">
        <w:rPr>
          <w:rFonts w:ascii="Arial" w:hAnsi="Arial"/>
          <w:sz w:val="20"/>
        </w:rPr>
        <w:t>.</w:t>
      </w:r>
    </w:p>
    <w:p w:rsidR="00452180" w:rsidRDefault="00452180">
      <w:pPr>
        <w:jc w:val="both"/>
        <w:rPr>
          <w:rFonts w:ascii="Arial" w:hAnsi="Arial"/>
          <w:sz w:val="20"/>
        </w:rPr>
      </w:pPr>
    </w:p>
    <w:p w:rsidR="00452180" w:rsidRDefault="00452180">
      <w:pPr>
        <w:jc w:val="both"/>
        <w:rPr>
          <w:rFonts w:ascii="Arial" w:hAnsi="Arial"/>
          <w:sz w:val="20"/>
        </w:rPr>
      </w:pPr>
      <w:r>
        <w:rPr>
          <w:rFonts w:ascii="Arial" w:hAnsi="Arial"/>
          <w:sz w:val="20"/>
        </w:rPr>
        <w:t>Por tanto, mando se imprima publique, circule y se le dé el debido cumplimiento.</w:t>
      </w:r>
    </w:p>
    <w:p w:rsidR="00452180" w:rsidRDefault="00452180">
      <w:pPr>
        <w:jc w:val="both"/>
        <w:rPr>
          <w:rFonts w:ascii="Arial" w:hAnsi="Arial"/>
          <w:sz w:val="20"/>
        </w:rPr>
      </w:pPr>
    </w:p>
    <w:p w:rsidR="00452180" w:rsidRDefault="00452180">
      <w:pPr>
        <w:jc w:val="both"/>
        <w:rPr>
          <w:rFonts w:ascii="Arial" w:hAnsi="Arial"/>
          <w:sz w:val="20"/>
        </w:rPr>
      </w:pPr>
      <w:r>
        <w:rPr>
          <w:rFonts w:ascii="Arial" w:hAnsi="Arial"/>
          <w:sz w:val="20"/>
        </w:rPr>
        <w:t>Dado en la residencia del Poder Ejecutivo, en Ciudad Victoria, Capital del Estado de Tamaulipas, a los veintidós días del mes de Diciembre de mil novecientos noventa y cinco.</w:t>
      </w:r>
    </w:p>
    <w:p w:rsidR="0038359A" w:rsidRDefault="0038359A">
      <w:pPr>
        <w:jc w:val="both"/>
        <w:rPr>
          <w:rFonts w:ascii="Arial" w:hAnsi="Arial"/>
          <w:sz w:val="20"/>
        </w:rPr>
      </w:pPr>
    </w:p>
    <w:p w:rsidR="00326A8C" w:rsidRPr="00266966" w:rsidRDefault="0038359A" w:rsidP="0038359A">
      <w:pPr>
        <w:autoSpaceDE w:val="0"/>
        <w:autoSpaceDN w:val="0"/>
        <w:adjustRightInd w:val="0"/>
        <w:jc w:val="both"/>
        <w:rPr>
          <w:rFonts w:ascii="Arial" w:hAnsi="Arial" w:cs="Arial"/>
          <w:b/>
          <w:sz w:val="20"/>
          <w:lang w:val="es-ES"/>
        </w:rPr>
      </w:pPr>
      <w:r w:rsidRPr="00266966">
        <w:rPr>
          <w:rFonts w:ascii="Arial" w:hAnsi="Arial" w:cs="Arial"/>
          <w:b/>
          <w:sz w:val="20"/>
          <w:lang w:val="es-ES"/>
        </w:rPr>
        <w:t>ATENTAMENTE S</w:t>
      </w:r>
      <w:r w:rsidR="00266966">
        <w:rPr>
          <w:rFonts w:ascii="Arial" w:hAnsi="Arial" w:cs="Arial"/>
          <w:b/>
          <w:sz w:val="20"/>
          <w:lang w:val="es-ES"/>
        </w:rPr>
        <w:t>UFRAGIO EFECTIVO. NO REELECCIÓN</w:t>
      </w:r>
      <w:r w:rsidRPr="00266966">
        <w:rPr>
          <w:rFonts w:ascii="Arial" w:hAnsi="Arial" w:cs="Arial"/>
          <w:b/>
          <w:sz w:val="20"/>
          <w:lang w:val="es-ES"/>
        </w:rPr>
        <w:t>.- EL GOBERNADOR CONSTITUCIONAL DEL ESTADO.- MANUEL CAVAZOS LERMA.-</w:t>
      </w:r>
      <w:r w:rsidR="00266966">
        <w:rPr>
          <w:rFonts w:ascii="Arial" w:hAnsi="Arial" w:cs="Arial"/>
          <w:b/>
          <w:sz w:val="20"/>
          <w:lang w:val="es-ES"/>
        </w:rPr>
        <w:t xml:space="preserve"> </w:t>
      </w:r>
      <w:r w:rsidR="00266966" w:rsidRPr="00266966">
        <w:rPr>
          <w:rFonts w:ascii="Arial" w:hAnsi="Arial" w:cs="Arial"/>
          <w:sz w:val="20"/>
          <w:lang w:val="es-ES"/>
        </w:rPr>
        <w:t>Rúbrica</w:t>
      </w:r>
      <w:r w:rsidR="00266966">
        <w:rPr>
          <w:rFonts w:ascii="Arial" w:hAnsi="Arial" w:cs="Arial"/>
          <w:b/>
          <w:sz w:val="20"/>
          <w:lang w:val="es-ES"/>
        </w:rPr>
        <w:t>.-</w:t>
      </w:r>
      <w:r w:rsidRPr="00266966">
        <w:rPr>
          <w:rFonts w:ascii="Arial" w:hAnsi="Arial" w:cs="Arial"/>
          <w:b/>
          <w:sz w:val="20"/>
          <w:lang w:val="es-ES"/>
        </w:rPr>
        <w:t xml:space="preserve"> EL SECRETARIO GENERAL DE GOBIERNO.- JAIME RODRÍGUEZ INURRIGARRO.- </w:t>
      </w:r>
      <w:r w:rsidRPr="00266966">
        <w:rPr>
          <w:rFonts w:ascii="Arial" w:hAnsi="Arial" w:cs="Arial"/>
          <w:sz w:val="20"/>
          <w:lang w:val="es-ES"/>
        </w:rPr>
        <w:t>Rúbrica</w:t>
      </w:r>
      <w:r w:rsidRPr="00266966">
        <w:rPr>
          <w:rFonts w:ascii="Arial" w:hAnsi="Arial" w:cs="Arial"/>
          <w:b/>
          <w:sz w:val="20"/>
          <w:lang w:val="es-ES"/>
        </w:rPr>
        <w:t>.</w:t>
      </w:r>
    </w:p>
    <w:p w:rsidR="00326A8C" w:rsidRDefault="00326A8C">
      <w:pPr>
        <w:rPr>
          <w:rFonts w:ascii="Arial" w:hAnsi="Arial" w:cs="Arial"/>
          <w:sz w:val="20"/>
          <w:lang w:val="es-ES"/>
        </w:rPr>
      </w:pPr>
      <w:r>
        <w:rPr>
          <w:rFonts w:ascii="Arial" w:hAnsi="Arial" w:cs="Arial"/>
          <w:sz w:val="20"/>
          <w:lang w:val="es-ES"/>
        </w:rPr>
        <w:br w:type="page"/>
      </w:r>
    </w:p>
    <w:p w:rsidR="0038359A" w:rsidRPr="00815480" w:rsidRDefault="00DB4CC8" w:rsidP="0038359A">
      <w:pPr>
        <w:pStyle w:val="Textosinformato"/>
        <w:ind w:firstLine="289"/>
        <w:jc w:val="center"/>
        <w:rPr>
          <w:rFonts w:ascii="Arial" w:hAnsi="Arial" w:cs="Arial"/>
          <w:b/>
          <w:sz w:val="24"/>
          <w:szCs w:val="24"/>
        </w:rPr>
      </w:pPr>
      <w:r w:rsidRPr="00815480">
        <w:rPr>
          <w:rFonts w:ascii="Arial" w:hAnsi="Arial" w:cs="Arial"/>
          <w:b/>
          <w:sz w:val="24"/>
          <w:szCs w:val="24"/>
        </w:rPr>
        <w:lastRenderedPageBreak/>
        <w:t>ARTÍCULO</w:t>
      </w:r>
      <w:r w:rsidR="0038359A" w:rsidRPr="00815480">
        <w:rPr>
          <w:rFonts w:ascii="Arial" w:hAnsi="Arial" w:cs="Arial"/>
          <w:b/>
          <w:sz w:val="24"/>
          <w:szCs w:val="24"/>
        </w:rPr>
        <w:t xml:space="preserve">S TRANSITORIOS DE LOS DECRETOS DE REFORMAS A LA PRESENTE LEY </w:t>
      </w:r>
    </w:p>
    <w:p w:rsidR="0038359A" w:rsidRPr="00C94C50" w:rsidRDefault="0038359A" w:rsidP="0038359A">
      <w:pPr>
        <w:jc w:val="both"/>
        <w:rPr>
          <w:rFonts w:ascii="Arial" w:hAnsi="Arial" w:cs="Arial"/>
          <w:b/>
          <w:lang w:val="es-MX"/>
        </w:rPr>
      </w:pPr>
    </w:p>
    <w:p w:rsidR="0038359A" w:rsidRPr="0038359A" w:rsidRDefault="00DB4CC8" w:rsidP="0038359A">
      <w:pPr>
        <w:pStyle w:val="Textoindependiente2"/>
        <w:numPr>
          <w:ilvl w:val="0"/>
          <w:numId w:val="9"/>
        </w:numPr>
        <w:spacing w:line="240" w:lineRule="auto"/>
        <w:ind w:left="851" w:hanging="284"/>
        <w:rPr>
          <w:b/>
        </w:rPr>
      </w:pPr>
      <w:r>
        <w:t>ARTÍCULO</w:t>
      </w:r>
      <w:r w:rsidR="0038359A">
        <w:t>S TRANSITORIOS DEL DECRETO No. 83</w:t>
      </w:r>
      <w:r w:rsidR="0038359A" w:rsidRPr="0020281B">
        <w:t xml:space="preserve">, EXPEDIDO EL </w:t>
      </w:r>
      <w:r w:rsidR="0038359A">
        <w:t>13</w:t>
      </w:r>
      <w:r w:rsidR="0038359A" w:rsidRPr="0020281B">
        <w:t xml:space="preserve"> DE DICIEMBRE DE </w:t>
      </w:r>
      <w:r w:rsidR="0038359A">
        <w:t>1996</w:t>
      </w:r>
      <w:r w:rsidR="0038359A" w:rsidRPr="0020281B">
        <w:t xml:space="preserve"> Y PUBLICADO EN EL </w:t>
      </w:r>
      <w:r>
        <w:t>PERIÓDICO</w:t>
      </w:r>
      <w:r w:rsidR="0038359A" w:rsidRPr="0020281B">
        <w:t xml:space="preserve"> OFICIAL N</w:t>
      </w:r>
      <w:r w:rsidR="0038359A">
        <w:t>o.</w:t>
      </w:r>
      <w:r w:rsidR="0038359A" w:rsidRPr="0020281B">
        <w:t xml:space="preserve"> </w:t>
      </w:r>
      <w:r w:rsidR="0038359A">
        <w:t>103,</w:t>
      </w:r>
      <w:r w:rsidR="0038359A" w:rsidRPr="0020281B">
        <w:t xml:space="preserve"> DEL 2</w:t>
      </w:r>
      <w:r w:rsidR="0038359A">
        <w:t>5</w:t>
      </w:r>
      <w:r w:rsidR="0038359A" w:rsidRPr="0020281B">
        <w:t xml:space="preserve"> DE DICIEMBRE DE </w:t>
      </w:r>
      <w:r w:rsidR="0038359A">
        <w:t>1996</w:t>
      </w:r>
      <w:r w:rsidR="0038359A" w:rsidRPr="0020281B">
        <w:t>.</w:t>
      </w:r>
    </w:p>
    <w:p w:rsidR="0038359A" w:rsidRPr="00326A8C" w:rsidRDefault="0038359A" w:rsidP="0038359A">
      <w:pPr>
        <w:pStyle w:val="Textoindependiente2"/>
        <w:spacing w:line="240" w:lineRule="auto"/>
        <w:rPr>
          <w:sz w:val="16"/>
          <w:szCs w:val="16"/>
        </w:rPr>
      </w:pPr>
    </w:p>
    <w:p w:rsidR="0038359A" w:rsidRDefault="00DB4CC8" w:rsidP="00357F93">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38359A" w:rsidRPr="0038359A">
        <w:rPr>
          <w:rFonts w:ascii="Arial" w:hAnsi="Arial" w:cs="Arial"/>
          <w:b/>
          <w:bCs/>
          <w:iCs/>
          <w:sz w:val="20"/>
          <w:lang w:val="es-ES"/>
        </w:rPr>
        <w:t xml:space="preserve"> PRIMERO.- </w:t>
      </w:r>
      <w:r w:rsidR="0038359A" w:rsidRPr="0038359A">
        <w:rPr>
          <w:rFonts w:ascii="Arial" w:hAnsi="Arial" w:cs="Arial"/>
          <w:iCs/>
          <w:sz w:val="20"/>
          <w:lang w:val="es-ES"/>
        </w:rPr>
        <w:t>El presente decreto entrará en vigor a partir del 1o. de enero de 1997.</w:t>
      </w:r>
    </w:p>
    <w:p w:rsidR="0038359A" w:rsidRPr="00AE18CF" w:rsidRDefault="0038359A" w:rsidP="0038359A">
      <w:pPr>
        <w:autoSpaceDE w:val="0"/>
        <w:autoSpaceDN w:val="0"/>
        <w:adjustRightInd w:val="0"/>
        <w:ind w:left="851"/>
        <w:rPr>
          <w:b/>
          <w:sz w:val="16"/>
          <w:szCs w:val="16"/>
        </w:rPr>
      </w:pPr>
    </w:p>
    <w:p w:rsidR="0038359A" w:rsidRPr="0038359A" w:rsidRDefault="00DB4CC8" w:rsidP="0038359A">
      <w:pPr>
        <w:pStyle w:val="Textoindependiente2"/>
        <w:numPr>
          <w:ilvl w:val="0"/>
          <w:numId w:val="9"/>
        </w:numPr>
        <w:spacing w:line="240" w:lineRule="auto"/>
        <w:ind w:left="851" w:hanging="284"/>
        <w:rPr>
          <w:b/>
        </w:rPr>
      </w:pPr>
      <w:r>
        <w:t>ARTÍCULO</w:t>
      </w:r>
      <w:r w:rsidR="0038359A">
        <w:t>S TRANSITORIOS DEL DECRETO No. 79</w:t>
      </w:r>
      <w:r w:rsidR="0038359A" w:rsidRPr="0020281B">
        <w:t xml:space="preserve">, EXPEDIDO EL </w:t>
      </w:r>
      <w:r w:rsidR="0038359A">
        <w:t>25</w:t>
      </w:r>
      <w:r w:rsidR="0038359A" w:rsidRPr="0020281B">
        <w:t xml:space="preserve"> DE </w:t>
      </w:r>
      <w:r w:rsidR="0038359A">
        <w:t>SEPTIEMBRE</w:t>
      </w:r>
      <w:r w:rsidR="0038359A" w:rsidRPr="0020281B">
        <w:t xml:space="preserve"> DE </w:t>
      </w:r>
      <w:r w:rsidR="0038359A">
        <w:t>2002</w:t>
      </w:r>
      <w:r w:rsidR="0038359A" w:rsidRPr="0020281B">
        <w:t xml:space="preserve"> Y PUBLICADO EN EL </w:t>
      </w:r>
      <w:r>
        <w:t>PERIÓDICO</w:t>
      </w:r>
      <w:r w:rsidR="0038359A" w:rsidRPr="0020281B">
        <w:t xml:space="preserve"> OFICIAL N</w:t>
      </w:r>
      <w:r w:rsidR="0038359A">
        <w:t>o.</w:t>
      </w:r>
      <w:r w:rsidR="0038359A" w:rsidRPr="0020281B">
        <w:t xml:space="preserve"> </w:t>
      </w:r>
      <w:r w:rsidR="0038359A">
        <w:t>119,</w:t>
      </w:r>
      <w:r w:rsidR="0038359A" w:rsidRPr="0020281B">
        <w:t xml:space="preserve"> DEL 2 DE </w:t>
      </w:r>
      <w:r w:rsidR="0038359A">
        <w:t>OCTUBRE</w:t>
      </w:r>
      <w:r w:rsidR="0038359A" w:rsidRPr="0020281B">
        <w:t xml:space="preserve"> DE </w:t>
      </w:r>
      <w:r w:rsidR="0038359A">
        <w:t>2002</w:t>
      </w:r>
      <w:r w:rsidR="0038359A" w:rsidRPr="0020281B">
        <w:t>.</w:t>
      </w:r>
    </w:p>
    <w:p w:rsidR="0038359A" w:rsidRPr="00326A8C" w:rsidRDefault="0038359A" w:rsidP="0038359A">
      <w:pPr>
        <w:pStyle w:val="Textoindependiente2"/>
        <w:spacing w:line="240" w:lineRule="auto"/>
        <w:rPr>
          <w:sz w:val="16"/>
          <w:szCs w:val="16"/>
        </w:rPr>
      </w:pPr>
    </w:p>
    <w:p w:rsidR="00357F93" w:rsidRDefault="00DB4CC8" w:rsidP="00357F93">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357F93" w:rsidRPr="00357F93">
        <w:rPr>
          <w:rFonts w:ascii="Arial" w:hAnsi="Arial" w:cs="Arial"/>
          <w:b/>
          <w:bCs/>
          <w:iCs/>
          <w:sz w:val="20"/>
          <w:lang w:val="es-ES"/>
        </w:rPr>
        <w:t xml:space="preserve"> </w:t>
      </w:r>
      <w:r>
        <w:rPr>
          <w:rFonts w:ascii="Arial" w:hAnsi="Arial" w:cs="Arial"/>
          <w:b/>
          <w:bCs/>
          <w:iCs/>
          <w:sz w:val="20"/>
          <w:lang w:val="es-ES"/>
        </w:rPr>
        <w:t>ÚNICO</w:t>
      </w:r>
      <w:r w:rsidR="00357F93" w:rsidRPr="00357F93">
        <w:rPr>
          <w:rFonts w:ascii="Arial" w:hAnsi="Arial" w:cs="Arial"/>
          <w:b/>
          <w:bCs/>
          <w:iCs/>
          <w:sz w:val="20"/>
          <w:lang w:val="es-ES"/>
        </w:rPr>
        <w:t xml:space="preserve">.- </w:t>
      </w:r>
      <w:r w:rsidR="00357F93" w:rsidRPr="00357F93">
        <w:rPr>
          <w:rFonts w:ascii="Arial" w:hAnsi="Arial" w:cs="Arial"/>
          <w:iCs/>
          <w:sz w:val="20"/>
          <w:lang w:val="es-ES"/>
        </w:rPr>
        <w:t>El presente Decreto entrará en vigor al día siguiente de su publicación en el Periódico Oficial del Estado.</w:t>
      </w:r>
    </w:p>
    <w:p w:rsidR="00357F93" w:rsidRPr="00AE18CF" w:rsidRDefault="00357F93" w:rsidP="00357F93">
      <w:pPr>
        <w:autoSpaceDE w:val="0"/>
        <w:autoSpaceDN w:val="0"/>
        <w:adjustRightInd w:val="0"/>
        <w:ind w:left="851"/>
        <w:rPr>
          <w:rFonts w:ascii="Arial" w:hAnsi="Arial" w:cs="Arial"/>
          <w:sz w:val="16"/>
          <w:szCs w:val="16"/>
          <w:lang w:val="es-ES"/>
        </w:rPr>
      </w:pPr>
    </w:p>
    <w:p w:rsidR="00357F93" w:rsidRPr="00357F93" w:rsidRDefault="00DB4CC8" w:rsidP="00357F93">
      <w:pPr>
        <w:pStyle w:val="Textoindependiente2"/>
        <w:numPr>
          <w:ilvl w:val="0"/>
          <w:numId w:val="9"/>
        </w:numPr>
        <w:spacing w:line="240" w:lineRule="auto"/>
        <w:ind w:left="851" w:hanging="284"/>
        <w:rPr>
          <w:b/>
        </w:rPr>
      </w:pPr>
      <w:r>
        <w:t>ARTÍCULO</w:t>
      </w:r>
      <w:r w:rsidR="00357F93">
        <w:t>S TRANSITORIOS DEL DECRETO No. 333</w:t>
      </w:r>
      <w:r w:rsidR="00357F93" w:rsidRPr="0020281B">
        <w:t xml:space="preserve">, EXPEDIDO EL </w:t>
      </w:r>
      <w:r w:rsidR="00357F93">
        <w:t>28</w:t>
      </w:r>
      <w:r w:rsidR="00357F93" w:rsidRPr="0020281B">
        <w:t xml:space="preserve"> DE </w:t>
      </w:r>
      <w:r w:rsidR="00357F93">
        <w:t>MAYO</w:t>
      </w:r>
      <w:r w:rsidR="00357F93" w:rsidRPr="0020281B">
        <w:t xml:space="preserve"> DE </w:t>
      </w:r>
      <w:r w:rsidR="00357F93">
        <w:t>2003</w:t>
      </w:r>
      <w:r w:rsidR="00357F93" w:rsidRPr="0020281B">
        <w:t xml:space="preserve"> Y PUBLICADO EN EL </w:t>
      </w:r>
      <w:r>
        <w:t>PERIÓDICO</w:t>
      </w:r>
      <w:r w:rsidR="00357F93" w:rsidRPr="0020281B">
        <w:t xml:space="preserve"> OFICIAL N</w:t>
      </w:r>
      <w:r w:rsidR="00357F93">
        <w:t>o.</w:t>
      </w:r>
      <w:r w:rsidR="00357F93" w:rsidRPr="0020281B">
        <w:t xml:space="preserve"> </w:t>
      </w:r>
      <w:r w:rsidR="00357F93">
        <w:t>69,</w:t>
      </w:r>
      <w:r w:rsidR="00357F93" w:rsidRPr="0020281B">
        <w:t xml:space="preserve"> DEL </w:t>
      </w:r>
      <w:r w:rsidR="00357F93">
        <w:t>10</w:t>
      </w:r>
      <w:r w:rsidR="00357F93" w:rsidRPr="0020281B">
        <w:t xml:space="preserve"> DE </w:t>
      </w:r>
      <w:r w:rsidR="00357F93">
        <w:t>JUNIO</w:t>
      </w:r>
      <w:r w:rsidR="00357F93" w:rsidRPr="0020281B">
        <w:t xml:space="preserve"> DE </w:t>
      </w:r>
      <w:r w:rsidR="00357F93">
        <w:t>2003</w:t>
      </w:r>
      <w:r w:rsidR="00357F93" w:rsidRPr="0020281B">
        <w:t>.</w:t>
      </w:r>
    </w:p>
    <w:p w:rsidR="00357F93" w:rsidRPr="00326A8C" w:rsidRDefault="00357F93" w:rsidP="00357F93">
      <w:pPr>
        <w:pStyle w:val="Textoindependiente2"/>
        <w:spacing w:line="240" w:lineRule="auto"/>
        <w:rPr>
          <w:b/>
          <w:sz w:val="16"/>
          <w:szCs w:val="16"/>
        </w:rPr>
      </w:pPr>
    </w:p>
    <w:p w:rsidR="00357F93" w:rsidRDefault="00357F93" w:rsidP="00357F93">
      <w:pPr>
        <w:autoSpaceDE w:val="0"/>
        <w:autoSpaceDN w:val="0"/>
        <w:adjustRightInd w:val="0"/>
        <w:ind w:left="851"/>
        <w:jc w:val="both"/>
        <w:rPr>
          <w:rFonts w:ascii="Arial" w:hAnsi="Arial" w:cs="Arial"/>
          <w:iCs/>
          <w:sz w:val="20"/>
          <w:lang w:val="es-ES"/>
        </w:rPr>
      </w:pPr>
      <w:r w:rsidRPr="00357F93">
        <w:rPr>
          <w:rFonts w:ascii="Arial" w:hAnsi="Arial" w:cs="Arial"/>
          <w:b/>
          <w:bCs/>
          <w:iCs/>
          <w:sz w:val="20"/>
          <w:lang w:val="es-ES"/>
        </w:rPr>
        <w:t xml:space="preserve">Único.- </w:t>
      </w:r>
      <w:r w:rsidRPr="00357F93">
        <w:rPr>
          <w:rFonts w:ascii="Arial" w:hAnsi="Arial" w:cs="Arial"/>
          <w:iCs/>
          <w:sz w:val="20"/>
          <w:lang w:val="es-ES"/>
        </w:rPr>
        <w:t>El presente Decreto entrará en vigor al día siguiente de su publicación en el Periódico Oficial del Estado.</w:t>
      </w:r>
    </w:p>
    <w:p w:rsidR="00357F93" w:rsidRPr="00AE18CF" w:rsidRDefault="00357F93" w:rsidP="00357F93">
      <w:pPr>
        <w:autoSpaceDE w:val="0"/>
        <w:autoSpaceDN w:val="0"/>
        <w:adjustRightInd w:val="0"/>
        <w:ind w:left="851"/>
        <w:jc w:val="both"/>
        <w:rPr>
          <w:rFonts w:ascii="Arial" w:hAnsi="Arial" w:cs="Arial"/>
          <w:sz w:val="16"/>
          <w:szCs w:val="16"/>
          <w:lang w:val="es-ES"/>
        </w:rPr>
      </w:pPr>
    </w:p>
    <w:p w:rsidR="00357F93" w:rsidRPr="00357F93" w:rsidRDefault="00DB4CC8" w:rsidP="00357F93">
      <w:pPr>
        <w:pStyle w:val="Textoindependiente2"/>
        <w:numPr>
          <w:ilvl w:val="0"/>
          <w:numId w:val="9"/>
        </w:numPr>
        <w:spacing w:line="240" w:lineRule="auto"/>
        <w:ind w:left="851" w:hanging="284"/>
        <w:rPr>
          <w:b/>
        </w:rPr>
      </w:pPr>
      <w:r>
        <w:t>ARTÍCULO</w:t>
      </w:r>
      <w:r w:rsidR="00357F93">
        <w:t>S TRANSITORIOS DEL DECRETO No. LIX-563</w:t>
      </w:r>
      <w:r w:rsidR="00357F93" w:rsidRPr="0020281B">
        <w:t xml:space="preserve">, EXPEDIDO EL </w:t>
      </w:r>
      <w:r w:rsidR="00357F93">
        <w:t>8</w:t>
      </w:r>
      <w:r w:rsidR="00357F93" w:rsidRPr="0020281B">
        <w:t xml:space="preserve"> DE </w:t>
      </w:r>
      <w:r w:rsidR="00357F93">
        <w:t>AGOSTO</w:t>
      </w:r>
      <w:r w:rsidR="00357F93" w:rsidRPr="0020281B">
        <w:t xml:space="preserve"> DE </w:t>
      </w:r>
      <w:r w:rsidR="00357F93">
        <w:t>2006</w:t>
      </w:r>
      <w:r w:rsidR="00357F93" w:rsidRPr="0020281B">
        <w:t xml:space="preserve"> Y PUBLICADO EN EL </w:t>
      </w:r>
      <w:r w:rsidR="00357F93">
        <w:t xml:space="preserve">ANEXO AL </w:t>
      </w:r>
      <w:r>
        <w:t>PERIÓDICO</w:t>
      </w:r>
      <w:r w:rsidR="00357F93" w:rsidRPr="0020281B">
        <w:t xml:space="preserve"> OFICIAL N</w:t>
      </w:r>
      <w:r w:rsidR="00357F93">
        <w:t>o.</w:t>
      </w:r>
      <w:r w:rsidR="00357F93" w:rsidRPr="0020281B">
        <w:t xml:space="preserve"> </w:t>
      </w:r>
      <w:r w:rsidR="00357F93">
        <w:t>107,</w:t>
      </w:r>
      <w:r w:rsidR="00357F93" w:rsidRPr="0020281B">
        <w:t xml:space="preserve"> DEL </w:t>
      </w:r>
      <w:r w:rsidR="00357F93">
        <w:t>6</w:t>
      </w:r>
      <w:r w:rsidR="00357F93" w:rsidRPr="0020281B">
        <w:t xml:space="preserve"> DE </w:t>
      </w:r>
      <w:r w:rsidR="00357F93">
        <w:t>SEPTIEMBRE</w:t>
      </w:r>
      <w:r w:rsidR="00357F93" w:rsidRPr="0020281B">
        <w:t xml:space="preserve"> DE </w:t>
      </w:r>
      <w:r w:rsidR="00357F93">
        <w:t>2006</w:t>
      </w:r>
      <w:r w:rsidR="00357F93" w:rsidRPr="0020281B">
        <w:t>.</w:t>
      </w:r>
    </w:p>
    <w:p w:rsidR="00357F93" w:rsidRPr="00AE18CF" w:rsidRDefault="00357F93" w:rsidP="00357F93">
      <w:pPr>
        <w:pStyle w:val="Textoindependiente2"/>
        <w:spacing w:line="240" w:lineRule="auto"/>
        <w:rPr>
          <w:b/>
          <w:sz w:val="16"/>
          <w:szCs w:val="16"/>
        </w:rPr>
      </w:pPr>
    </w:p>
    <w:p w:rsidR="00FE46D1" w:rsidRDefault="00DB4CC8" w:rsidP="00357F93">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357F93" w:rsidRPr="00357F93">
        <w:rPr>
          <w:rFonts w:ascii="Arial" w:hAnsi="Arial" w:cs="Arial"/>
          <w:b/>
          <w:bCs/>
          <w:iCs/>
          <w:sz w:val="20"/>
          <w:lang w:val="es-ES"/>
        </w:rPr>
        <w:t xml:space="preserve"> </w:t>
      </w:r>
      <w:r>
        <w:rPr>
          <w:rFonts w:ascii="Arial" w:hAnsi="Arial" w:cs="Arial"/>
          <w:b/>
          <w:bCs/>
          <w:iCs/>
          <w:sz w:val="20"/>
          <w:lang w:val="es-ES"/>
        </w:rPr>
        <w:t>ÚNICO</w:t>
      </w:r>
      <w:r w:rsidR="00357F93" w:rsidRPr="00357F93">
        <w:rPr>
          <w:rFonts w:ascii="Arial" w:hAnsi="Arial" w:cs="Arial"/>
          <w:b/>
          <w:bCs/>
          <w:iCs/>
          <w:sz w:val="20"/>
          <w:lang w:val="es-ES"/>
        </w:rPr>
        <w:t xml:space="preserve">. </w:t>
      </w:r>
      <w:r w:rsidR="00357F93" w:rsidRPr="00357F93">
        <w:rPr>
          <w:rFonts w:ascii="Arial" w:hAnsi="Arial" w:cs="Arial"/>
          <w:iCs/>
          <w:sz w:val="20"/>
          <w:lang w:val="es-ES"/>
        </w:rPr>
        <w:t>El presente Decreto entrará en vigor el día siguiente al de su publicación en el Periódico Oficial del Estado.</w:t>
      </w:r>
    </w:p>
    <w:p w:rsidR="00FE46D1" w:rsidRPr="00AE18CF" w:rsidRDefault="00FE46D1" w:rsidP="00357F93">
      <w:pPr>
        <w:autoSpaceDE w:val="0"/>
        <w:autoSpaceDN w:val="0"/>
        <w:adjustRightInd w:val="0"/>
        <w:ind w:left="851"/>
        <w:jc w:val="both"/>
        <w:rPr>
          <w:rFonts w:ascii="Arial" w:hAnsi="Arial" w:cs="Arial"/>
          <w:sz w:val="16"/>
          <w:szCs w:val="16"/>
          <w:lang w:val="es-ES"/>
        </w:rPr>
      </w:pPr>
    </w:p>
    <w:p w:rsidR="00FE46D1" w:rsidRPr="00357F93" w:rsidRDefault="00DB4CC8" w:rsidP="00FE46D1">
      <w:pPr>
        <w:pStyle w:val="Textoindependiente2"/>
        <w:numPr>
          <w:ilvl w:val="0"/>
          <w:numId w:val="9"/>
        </w:numPr>
        <w:spacing w:line="240" w:lineRule="auto"/>
        <w:ind w:left="851" w:hanging="284"/>
        <w:rPr>
          <w:b/>
        </w:rPr>
      </w:pPr>
      <w:r>
        <w:t>ARTÍCULO</w:t>
      </w:r>
      <w:r w:rsidR="00FE46D1">
        <w:t>S TRANSITORIOS DEL DECRETO No. LIX-1096</w:t>
      </w:r>
      <w:r w:rsidR="00FE46D1" w:rsidRPr="0020281B">
        <w:t xml:space="preserve">, EXPEDIDO EL </w:t>
      </w:r>
      <w:r w:rsidR="00FE46D1">
        <w:t>3</w:t>
      </w:r>
      <w:r w:rsidR="00FE46D1" w:rsidRPr="0020281B">
        <w:t xml:space="preserve"> DE </w:t>
      </w:r>
      <w:r w:rsidR="00FE46D1">
        <w:t>DICIEMBRE</w:t>
      </w:r>
      <w:r w:rsidR="00FE46D1" w:rsidRPr="0020281B">
        <w:t xml:space="preserve"> DE </w:t>
      </w:r>
      <w:r w:rsidR="00FE46D1">
        <w:t>2007</w:t>
      </w:r>
      <w:r w:rsidR="00FE46D1" w:rsidRPr="0020281B">
        <w:t xml:space="preserve"> Y PUBLICADO EN EL </w:t>
      </w:r>
      <w:r>
        <w:t>PERIÓDICO</w:t>
      </w:r>
      <w:r w:rsidR="00FE46D1" w:rsidRPr="0020281B">
        <w:t xml:space="preserve"> OFICIAL N</w:t>
      </w:r>
      <w:r w:rsidR="00FE46D1">
        <w:t>o.</w:t>
      </w:r>
      <w:r w:rsidR="00FE46D1" w:rsidRPr="0020281B">
        <w:t xml:space="preserve"> </w:t>
      </w:r>
      <w:r w:rsidR="00FE46D1">
        <w:t>156,</w:t>
      </w:r>
      <w:r w:rsidR="00FE46D1" w:rsidRPr="0020281B">
        <w:t xml:space="preserve"> DEL </w:t>
      </w:r>
      <w:r w:rsidR="00FE46D1">
        <w:t>27</w:t>
      </w:r>
      <w:r w:rsidR="00FE46D1" w:rsidRPr="0020281B">
        <w:t xml:space="preserve"> DE </w:t>
      </w:r>
      <w:r w:rsidR="00FE46D1">
        <w:t>DICIEMBRE</w:t>
      </w:r>
      <w:r w:rsidR="00FE46D1" w:rsidRPr="0020281B">
        <w:t xml:space="preserve"> DE </w:t>
      </w:r>
      <w:r w:rsidR="00FE46D1">
        <w:t>2007</w:t>
      </w:r>
      <w:r w:rsidR="00FE46D1" w:rsidRPr="0020281B">
        <w:t>.</w:t>
      </w:r>
    </w:p>
    <w:p w:rsidR="00FE46D1" w:rsidRPr="00AE18CF" w:rsidRDefault="00FE46D1" w:rsidP="00357F93">
      <w:pPr>
        <w:autoSpaceDE w:val="0"/>
        <w:autoSpaceDN w:val="0"/>
        <w:adjustRightInd w:val="0"/>
        <w:ind w:left="851"/>
        <w:jc w:val="both"/>
        <w:rPr>
          <w:rFonts w:ascii="Arial" w:hAnsi="Arial" w:cs="Arial"/>
          <w:sz w:val="16"/>
          <w:szCs w:val="16"/>
          <w:lang w:val="es-ES"/>
        </w:rPr>
      </w:pPr>
    </w:p>
    <w:p w:rsidR="00FE46D1" w:rsidRDefault="00DB4CC8" w:rsidP="00FE46D1">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FE46D1" w:rsidRPr="00357F93">
        <w:rPr>
          <w:rFonts w:ascii="Arial" w:hAnsi="Arial" w:cs="Arial"/>
          <w:b/>
          <w:bCs/>
          <w:iCs/>
          <w:sz w:val="20"/>
          <w:lang w:val="es-ES"/>
        </w:rPr>
        <w:t xml:space="preserve"> </w:t>
      </w:r>
      <w:r>
        <w:rPr>
          <w:rFonts w:ascii="Arial" w:hAnsi="Arial" w:cs="Arial"/>
          <w:b/>
          <w:bCs/>
          <w:iCs/>
          <w:sz w:val="20"/>
          <w:lang w:val="es-ES"/>
        </w:rPr>
        <w:t>ÚNICO</w:t>
      </w:r>
      <w:r w:rsidR="00FE46D1" w:rsidRPr="00357F93">
        <w:rPr>
          <w:rFonts w:ascii="Arial" w:hAnsi="Arial" w:cs="Arial"/>
          <w:b/>
          <w:bCs/>
          <w:iCs/>
          <w:sz w:val="20"/>
          <w:lang w:val="es-ES"/>
        </w:rPr>
        <w:t xml:space="preserve">. </w:t>
      </w:r>
      <w:r w:rsidR="00FE46D1" w:rsidRPr="00357F93">
        <w:rPr>
          <w:rFonts w:ascii="Arial" w:hAnsi="Arial" w:cs="Arial"/>
          <w:iCs/>
          <w:sz w:val="20"/>
          <w:lang w:val="es-ES"/>
        </w:rPr>
        <w:t>El presente Decreto entrará en vigor el día siguiente al de su publicación en el Periódico Oficial del Estado.</w:t>
      </w:r>
    </w:p>
    <w:p w:rsidR="00593A2D" w:rsidRPr="00326A8C" w:rsidRDefault="00593A2D" w:rsidP="00FE46D1">
      <w:pPr>
        <w:autoSpaceDE w:val="0"/>
        <w:autoSpaceDN w:val="0"/>
        <w:adjustRightInd w:val="0"/>
        <w:ind w:left="851"/>
        <w:jc w:val="both"/>
        <w:rPr>
          <w:rFonts w:ascii="Arial" w:hAnsi="Arial" w:cs="Arial"/>
          <w:iCs/>
          <w:sz w:val="16"/>
          <w:szCs w:val="16"/>
          <w:lang w:val="es-ES"/>
        </w:rPr>
      </w:pPr>
    </w:p>
    <w:p w:rsidR="00593A2D" w:rsidRPr="00593A2D" w:rsidRDefault="00DB4CC8" w:rsidP="00593A2D">
      <w:pPr>
        <w:pStyle w:val="Textoindependiente2"/>
        <w:numPr>
          <w:ilvl w:val="0"/>
          <w:numId w:val="9"/>
        </w:numPr>
        <w:spacing w:line="240" w:lineRule="auto"/>
        <w:ind w:left="851" w:hanging="284"/>
        <w:rPr>
          <w:b/>
        </w:rPr>
      </w:pPr>
      <w:r>
        <w:t>ARTÍCULO</w:t>
      </w:r>
      <w:r w:rsidR="00593A2D">
        <w:t>S TRANSITORIOS DEL DECRETO No. LX-475</w:t>
      </w:r>
      <w:r w:rsidR="00593A2D" w:rsidRPr="0020281B">
        <w:t xml:space="preserve">, EXPEDIDO EL </w:t>
      </w:r>
      <w:r w:rsidR="00593A2D">
        <w:t>2</w:t>
      </w:r>
      <w:r w:rsidR="00593A2D" w:rsidRPr="0020281B">
        <w:t xml:space="preserve"> DE </w:t>
      </w:r>
      <w:r w:rsidR="00593A2D">
        <w:t>DICIEMBRE</w:t>
      </w:r>
      <w:r w:rsidR="00593A2D" w:rsidRPr="0020281B">
        <w:t xml:space="preserve"> DE </w:t>
      </w:r>
      <w:r w:rsidR="00593A2D">
        <w:t>2008</w:t>
      </w:r>
      <w:r w:rsidR="00593A2D" w:rsidRPr="0020281B">
        <w:t xml:space="preserve"> Y PUBLICADO EN EL </w:t>
      </w:r>
      <w:r>
        <w:t>PERIÓDICO</w:t>
      </w:r>
      <w:r w:rsidR="00593A2D" w:rsidRPr="0020281B">
        <w:t xml:space="preserve"> OFICIAL N</w:t>
      </w:r>
      <w:r w:rsidR="00593A2D">
        <w:t>o.</w:t>
      </w:r>
      <w:r w:rsidR="00593A2D" w:rsidRPr="0020281B">
        <w:t xml:space="preserve"> </w:t>
      </w:r>
      <w:r w:rsidR="00593A2D">
        <w:t>23,</w:t>
      </w:r>
      <w:r w:rsidR="00593A2D" w:rsidRPr="0020281B">
        <w:t xml:space="preserve"> DEL </w:t>
      </w:r>
      <w:r w:rsidR="00593A2D">
        <w:t>24</w:t>
      </w:r>
      <w:r w:rsidR="00593A2D" w:rsidRPr="0020281B">
        <w:t xml:space="preserve"> DE </w:t>
      </w:r>
      <w:r w:rsidR="00593A2D">
        <w:t>FEBRERO</w:t>
      </w:r>
      <w:r w:rsidR="00593A2D" w:rsidRPr="0020281B">
        <w:t xml:space="preserve"> DE </w:t>
      </w:r>
      <w:r w:rsidR="00593A2D">
        <w:t>2009</w:t>
      </w:r>
      <w:r w:rsidR="00593A2D" w:rsidRPr="0020281B">
        <w:t>.</w:t>
      </w:r>
    </w:p>
    <w:p w:rsidR="00593A2D" w:rsidRPr="00326A8C" w:rsidRDefault="00593A2D" w:rsidP="00593A2D">
      <w:pPr>
        <w:pStyle w:val="Textoindependiente2"/>
        <w:spacing w:line="240" w:lineRule="auto"/>
        <w:rPr>
          <w:b/>
          <w:sz w:val="16"/>
          <w:szCs w:val="16"/>
        </w:rPr>
      </w:pPr>
    </w:p>
    <w:p w:rsidR="00593A2D" w:rsidRDefault="00DB4CC8" w:rsidP="006110B2">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6110B2" w:rsidRPr="006110B2">
        <w:rPr>
          <w:rFonts w:ascii="Arial" w:hAnsi="Arial" w:cs="Arial"/>
          <w:b/>
          <w:bCs/>
          <w:iCs/>
          <w:sz w:val="20"/>
          <w:lang w:val="es-ES"/>
        </w:rPr>
        <w:t xml:space="preserve"> </w:t>
      </w:r>
      <w:r>
        <w:rPr>
          <w:rFonts w:ascii="Arial" w:hAnsi="Arial" w:cs="Arial"/>
          <w:b/>
          <w:bCs/>
          <w:iCs/>
          <w:sz w:val="20"/>
          <w:lang w:val="es-ES"/>
        </w:rPr>
        <w:t>ÚNICO</w:t>
      </w:r>
      <w:r w:rsidR="006110B2" w:rsidRPr="006110B2">
        <w:rPr>
          <w:rFonts w:ascii="Arial" w:hAnsi="Arial" w:cs="Arial"/>
          <w:b/>
          <w:bCs/>
          <w:iCs/>
          <w:sz w:val="20"/>
          <w:lang w:val="es-ES"/>
        </w:rPr>
        <w:t xml:space="preserve">. </w:t>
      </w:r>
      <w:r w:rsidR="006110B2" w:rsidRPr="006110B2">
        <w:rPr>
          <w:rFonts w:ascii="Arial" w:hAnsi="Arial" w:cs="Arial"/>
          <w:iCs/>
          <w:sz w:val="20"/>
          <w:lang w:val="es-ES"/>
        </w:rPr>
        <w:t>El presente Decreto entrará en vigor el día siguiente al de su publicación en el Periódico Oficial del Estado.</w:t>
      </w:r>
    </w:p>
    <w:p w:rsidR="006110B2" w:rsidRPr="00326A8C" w:rsidRDefault="006110B2" w:rsidP="006110B2">
      <w:pPr>
        <w:autoSpaceDE w:val="0"/>
        <w:autoSpaceDN w:val="0"/>
        <w:adjustRightInd w:val="0"/>
        <w:ind w:left="851"/>
        <w:jc w:val="both"/>
        <w:rPr>
          <w:rFonts w:ascii="Arial" w:hAnsi="Arial" w:cs="Arial"/>
          <w:iCs/>
          <w:sz w:val="16"/>
          <w:szCs w:val="16"/>
        </w:rPr>
      </w:pPr>
    </w:p>
    <w:p w:rsidR="006110B2" w:rsidRPr="00593A2D" w:rsidRDefault="00DB4CC8" w:rsidP="006110B2">
      <w:pPr>
        <w:pStyle w:val="Textoindependiente2"/>
        <w:numPr>
          <w:ilvl w:val="0"/>
          <w:numId w:val="9"/>
        </w:numPr>
        <w:spacing w:line="240" w:lineRule="auto"/>
        <w:ind w:left="851" w:hanging="284"/>
        <w:rPr>
          <w:b/>
        </w:rPr>
      </w:pPr>
      <w:r>
        <w:t>ARTÍCULO</w:t>
      </w:r>
      <w:r w:rsidR="006110B2">
        <w:t>S TRANSITORIOS DEL DECRETO No. LX-565</w:t>
      </w:r>
      <w:r w:rsidR="006110B2" w:rsidRPr="0020281B">
        <w:t xml:space="preserve">, EXPEDIDO EL </w:t>
      </w:r>
      <w:r w:rsidR="006110B2">
        <w:t>9</w:t>
      </w:r>
      <w:r w:rsidR="006110B2" w:rsidRPr="0020281B">
        <w:t xml:space="preserve"> DE </w:t>
      </w:r>
      <w:r w:rsidR="006110B2">
        <w:t>DICIEMBRE</w:t>
      </w:r>
      <w:r w:rsidR="006110B2" w:rsidRPr="0020281B">
        <w:t xml:space="preserve"> DE </w:t>
      </w:r>
      <w:r w:rsidR="006110B2">
        <w:t>2008</w:t>
      </w:r>
      <w:r w:rsidR="006110B2" w:rsidRPr="0020281B">
        <w:t xml:space="preserve"> Y PUBLICADO EN EL </w:t>
      </w:r>
      <w:r>
        <w:t>PERIÓDICO</w:t>
      </w:r>
      <w:r w:rsidR="006110B2" w:rsidRPr="0020281B">
        <w:t xml:space="preserve"> OFICIAL N</w:t>
      </w:r>
      <w:r w:rsidR="006110B2">
        <w:t>o.</w:t>
      </w:r>
      <w:r w:rsidR="006110B2" w:rsidRPr="0020281B">
        <w:t xml:space="preserve"> </w:t>
      </w:r>
      <w:r w:rsidR="006110B2">
        <w:t>52,</w:t>
      </w:r>
      <w:r w:rsidR="006110B2" w:rsidRPr="0020281B">
        <w:t xml:space="preserve"> DEL </w:t>
      </w:r>
      <w:r w:rsidR="006110B2">
        <w:t>30</w:t>
      </w:r>
      <w:r w:rsidR="006110B2" w:rsidRPr="0020281B">
        <w:t xml:space="preserve"> DE </w:t>
      </w:r>
      <w:r w:rsidR="006110B2">
        <w:t>ABRIL</w:t>
      </w:r>
      <w:r w:rsidR="006110B2" w:rsidRPr="0020281B">
        <w:t xml:space="preserve"> DE </w:t>
      </w:r>
      <w:r w:rsidR="006110B2">
        <w:t>2009</w:t>
      </w:r>
      <w:r w:rsidR="006110B2" w:rsidRPr="0020281B">
        <w:t>.</w:t>
      </w:r>
    </w:p>
    <w:p w:rsidR="006110B2" w:rsidRPr="00326A8C" w:rsidRDefault="006110B2" w:rsidP="006110B2">
      <w:pPr>
        <w:pStyle w:val="Textoindependiente2"/>
        <w:spacing w:line="240" w:lineRule="auto"/>
        <w:rPr>
          <w:b/>
          <w:sz w:val="16"/>
          <w:szCs w:val="16"/>
        </w:rPr>
      </w:pPr>
    </w:p>
    <w:p w:rsidR="006110B2" w:rsidRDefault="00DB4CC8" w:rsidP="006110B2">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6110B2" w:rsidRPr="006110B2">
        <w:rPr>
          <w:rFonts w:ascii="Arial" w:hAnsi="Arial" w:cs="Arial"/>
          <w:b/>
          <w:bCs/>
          <w:iCs/>
          <w:sz w:val="20"/>
          <w:lang w:val="es-ES"/>
        </w:rPr>
        <w:t xml:space="preserve"> </w:t>
      </w:r>
      <w:r>
        <w:rPr>
          <w:rFonts w:ascii="Arial" w:hAnsi="Arial" w:cs="Arial"/>
          <w:b/>
          <w:bCs/>
          <w:iCs/>
          <w:sz w:val="20"/>
          <w:lang w:val="es-ES"/>
        </w:rPr>
        <w:t>ÚNICO</w:t>
      </w:r>
      <w:r w:rsidR="006110B2" w:rsidRPr="006110B2">
        <w:rPr>
          <w:rFonts w:ascii="Arial" w:hAnsi="Arial" w:cs="Arial"/>
          <w:b/>
          <w:bCs/>
          <w:iCs/>
          <w:sz w:val="20"/>
          <w:lang w:val="es-ES"/>
        </w:rPr>
        <w:t xml:space="preserve">. </w:t>
      </w:r>
      <w:r w:rsidR="006110B2" w:rsidRPr="006110B2">
        <w:rPr>
          <w:rFonts w:ascii="Arial" w:hAnsi="Arial" w:cs="Arial"/>
          <w:iCs/>
          <w:sz w:val="20"/>
          <w:lang w:val="es-ES"/>
        </w:rPr>
        <w:t>El presente Decreto entrará en vigor el día siguiente de su publicación en el Periódico Oficial del Estado.</w:t>
      </w:r>
    </w:p>
    <w:p w:rsidR="00976876" w:rsidRPr="00326A8C" w:rsidRDefault="00976876" w:rsidP="006110B2">
      <w:pPr>
        <w:autoSpaceDE w:val="0"/>
        <w:autoSpaceDN w:val="0"/>
        <w:adjustRightInd w:val="0"/>
        <w:ind w:left="851"/>
        <w:jc w:val="both"/>
        <w:rPr>
          <w:rFonts w:ascii="Arial" w:hAnsi="Arial" w:cs="Arial"/>
          <w:iCs/>
          <w:sz w:val="16"/>
          <w:szCs w:val="16"/>
          <w:lang w:val="es-ES"/>
        </w:rPr>
      </w:pPr>
    </w:p>
    <w:p w:rsidR="00976876" w:rsidRPr="00593A2D" w:rsidRDefault="00DB4CC8" w:rsidP="00976876">
      <w:pPr>
        <w:pStyle w:val="Textoindependiente2"/>
        <w:numPr>
          <w:ilvl w:val="0"/>
          <w:numId w:val="9"/>
        </w:numPr>
        <w:spacing w:line="240" w:lineRule="auto"/>
        <w:ind w:left="851" w:hanging="284"/>
        <w:rPr>
          <w:b/>
        </w:rPr>
      </w:pPr>
      <w:r>
        <w:t>ARTÍCULO</w:t>
      </w:r>
      <w:r w:rsidR="00976876">
        <w:t>S TRANSITORIOS DEL DECRETO No. LX-1008</w:t>
      </w:r>
      <w:r w:rsidR="00976876" w:rsidRPr="0020281B">
        <w:t xml:space="preserve">, EXPEDIDO EL </w:t>
      </w:r>
      <w:r w:rsidR="00976876">
        <w:t>14</w:t>
      </w:r>
      <w:r w:rsidR="00976876" w:rsidRPr="0020281B">
        <w:t xml:space="preserve"> DE </w:t>
      </w:r>
      <w:r w:rsidR="00976876">
        <w:t>DICIEMBRE</w:t>
      </w:r>
      <w:r w:rsidR="00976876" w:rsidRPr="0020281B">
        <w:t xml:space="preserve"> DE </w:t>
      </w:r>
      <w:r w:rsidR="00976876">
        <w:t>2009</w:t>
      </w:r>
      <w:r w:rsidR="00976876" w:rsidRPr="0020281B">
        <w:t xml:space="preserve"> Y PUBLICADO EN EL </w:t>
      </w:r>
      <w:r>
        <w:t>PERIÓDICO</w:t>
      </w:r>
      <w:r w:rsidR="00976876" w:rsidRPr="0020281B">
        <w:t xml:space="preserve"> OFICIAL N</w:t>
      </w:r>
      <w:r w:rsidR="00976876">
        <w:t>o.</w:t>
      </w:r>
      <w:r w:rsidR="00976876" w:rsidRPr="0020281B">
        <w:t xml:space="preserve"> </w:t>
      </w:r>
      <w:r w:rsidR="00976876">
        <w:t>8,</w:t>
      </w:r>
      <w:r w:rsidR="00976876" w:rsidRPr="0020281B">
        <w:t xml:space="preserve"> DEL </w:t>
      </w:r>
      <w:r w:rsidR="00976876">
        <w:t>20</w:t>
      </w:r>
      <w:r w:rsidR="00976876" w:rsidRPr="0020281B">
        <w:t xml:space="preserve"> DE </w:t>
      </w:r>
      <w:r w:rsidR="00976876">
        <w:t>ENERO</w:t>
      </w:r>
      <w:r w:rsidR="00976876" w:rsidRPr="0020281B">
        <w:t xml:space="preserve"> DE </w:t>
      </w:r>
      <w:r w:rsidR="00976876">
        <w:t>2010</w:t>
      </w:r>
      <w:r w:rsidR="00976876" w:rsidRPr="0020281B">
        <w:t>.</w:t>
      </w:r>
    </w:p>
    <w:p w:rsidR="00976876" w:rsidRPr="00326A8C" w:rsidRDefault="00976876" w:rsidP="00976876">
      <w:pPr>
        <w:pStyle w:val="Textoindependiente2"/>
        <w:spacing w:line="240" w:lineRule="auto"/>
        <w:rPr>
          <w:b/>
          <w:sz w:val="16"/>
          <w:szCs w:val="16"/>
        </w:rPr>
      </w:pPr>
    </w:p>
    <w:p w:rsidR="00976876" w:rsidRDefault="00DB4CC8" w:rsidP="00976876">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976876" w:rsidRPr="006110B2">
        <w:rPr>
          <w:rFonts w:ascii="Arial" w:hAnsi="Arial" w:cs="Arial"/>
          <w:b/>
          <w:bCs/>
          <w:iCs/>
          <w:sz w:val="20"/>
          <w:lang w:val="es-ES"/>
        </w:rPr>
        <w:t xml:space="preserve"> </w:t>
      </w:r>
      <w:r>
        <w:rPr>
          <w:rFonts w:ascii="Arial" w:hAnsi="Arial" w:cs="Arial"/>
          <w:b/>
          <w:bCs/>
          <w:iCs/>
          <w:sz w:val="20"/>
          <w:lang w:val="es-ES"/>
        </w:rPr>
        <w:t>ÚNICO</w:t>
      </w:r>
      <w:r w:rsidR="00976876" w:rsidRPr="006110B2">
        <w:rPr>
          <w:rFonts w:ascii="Arial" w:hAnsi="Arial" w:cs="Arial"/>
          <w:b/>
          <w:bCs/>
          <w:iCs/>
          <w:sz w:val="20"/>
          <w:lang w:val="es-ES"/>
        </w:rPr>
        <w:t>.</w:t>
      </w:r>
      <w:r w:rsidR="00976876">
        <w:rPr>
          <w:rFonts w:ascii="Arial" w:hAnsi="Arial" w:cs="Arial"/>
          <w:b/>
          <w:bCs/>
          <w:iCs/>
          <w:sz w:val="20"/>
          <w:lang w:val="es-ES"/>
        </w:rPr>
        <w:t>-</w:t>
      </w:r>
      <w:r w:rsidR="00976876" w:rsidRPr="006110B2">
        <w:rPr>
          <w:rFonts w:ascii="Arial" w:hAnsi="Arial" w:cs="Arial"/>
          <w:b/>
          <w:bCs/>
          <w:iCs/>
          <w:sz w:val="20"/>
          <w:lang w:val="es-ES"/>
        </w:rPr>
        <w:t xml:space="preserve"> </w:t>
      </w:r>
      <w:r w:rsidR="00976876" w:rsidRPr="006110B2">
        <w:rPr>
          <w:rFonts w:ascii="Arial" w:hAnsi="Arial" w:cs="Arial"/>
          <w:iCs/>
          <w:sz w:val="20"/>
          <w:lang w:val="es-ES"/>
        </w:rPr>
        <w:t>El presente Decreto entrará en vigor el día siguiente de su publicación en el Periódico Oficial del Estado.</w:t>
      </w:r>
    </w:p>
    <w:p w:rsidR="00AE18CF" w:rsidRPr="00326A8C" w:rsidRDefault="00AE18CF" w:rsidP="00976876">
      <w:pPr>
        <w:autoSpaceDE w:val="0"/>
        <w:autoSpaceDN w:val="0"/>
        <w:adjustRightInd w:val="0"/>
        <w:ind w:left="851"/>
        <w:jc w:val="both"/>
        <w:rPr>
          <w:rFonts w:ascii="Arial" w:hAnsi="Arial" w:cs="Arial"/>
          <w:iCs/>
          <w:sz w:val="16"/>
          <w:szCs w:val="16"/>
          <w:lang w:val="es-ES"/>
        </w:rPr>
      </w:pPr>
    </w:p>
    <w:p w:rsidR="00AE18CF" w:rsidRPr="00593A2D" w:rsidRDefault="00DB4CC8" w:rsidP="00AE18CF">
      <w:pPr>
        <w:pStyle w:val="Textoindependiente2"/>
        <w:numPr>
          <w:ilvl w:val="0"/>
          <w:numId w:val="9"/>
        </w:numPr>
        <w:spacing w:line="240" w:lineRule="auto"/>
        <w:ind w:left="851" w:hanging="284"/>
        <w:rPr>
          <w:b/>
        </w:rPr>
      </w:pPr>
      <w:r>
        <w:t>ARTÍCULO</w:t>
      </w:r>
      <w:r w:rsidR="00AE18CF">
        <w:t>S TRANSITORIOS DEL DECRETO No. LX-1079</w:t>
      </w:r>
      <w:r w:rsidR="00AE18CF" w:rsidRPr="0020281B">
        <w:t xml:space="preserve">, EXPEDIDO EL </w:t>
      </w:r>
      <w:r w:rsidR="00AE18CF">
        <w:t>23</w:t>
      </w:r>
      <w:r w:rsidR="00AE18CF" w:rsidRPr="0020281B">
        <w:t xml:space="preserve"> DE </w:t>
      </w:r>
      <w:r w:rsidR="00AE18CF">
        <w:t>ABRIL</w:t>
      </w:r>
      <w:r w:rsidR="00AE18CF" w:rsidRPr="0020281B">
        <w:t xml:space="preserve"> DE </w:t>
      </w:r>
      <w:r w:rsidR="00AE18CF">
        <w:t>2010</w:t>
      </w:r>
      <w:r w:rsidR="00AE18CF" w:rsidRPr="0020281B">
        <w:t xml:space="preserve"> Y PUBLICADO EN EL </w:t>
      </w:r>
      <w:r>
        <w:t>PERIÓDICO</w:t>
      </w:r>
      <w:r w:rsidR="00AE18CF" w:rsidRPr="0020281B">
        <w:t xml:space="preserve"> OFICIAL N</w:t>
      </w:r>
      <w:r w:rsidR="00AE18CF">
        <w:t>o.</w:t>
      </w:r>
      <w:r w:rsidR="00AE18CF" w:rsidRPr="0020281B">
        <w:t xml:space="preserve"> </w:t>
      </w:r>
      <w:r w:rsidR="00AE18CF">
        <w:t>49,</w:t>
      </w:r>
      <w:r w:rsidR="00AE18CF" w:rsidRPr="0020281B">
        <w:t xml:space="preserve"> DEL </w:t>
      </w:r>
      <w:r w:rsidR="00AE18CF">
        <w:t>27</w:t>
      </w:r>
      <w:r w:rsidR="00AE18CF" w:rsidRPr="0020281B">
        <w:t xml:space="preserve"> DE </w:t>
      </w:r>
      <w:r w:rsidR="00AE18CF">
        <w:t>ABRIL</w:t>
      </w:r>
      <w:r w:rsidR="00AE18CF" w:rsidRPr="0020281B">
        <w:t xml:space="preserve"> DE </w:t>
      </w:r>
      <w:r w:rsidR="00AE18CF">
        <w:t>2010</w:t>
      </w:r>
      <w:r w:rsidR="00AE18CF" w:rsidRPr="0020281B">
        <w:t>.</w:t>
      </w:r>
    </w:p>
    <w:p w:rsidR="00AE18CF" w:rsidRPr="00326A8C" w:rsidRDefault="00AE18CF" w:rsidP="00AE18CF">
      <w:pPr>
        <w:pStyle w:val="Textoindependiente2"/>
        <w:spacing w:line="240" w:lineRule="auto"/>
        <w:rPr>
          <w:b/>
          <w:sz w:val="16"/>
          <w:szCs w:val="16"/>
        </w:rPr>
      </w:pPr>
    </w:p>
    <w:p w:rsidR="00326A8C" w:rsidRDefault="00DB4CC8" w:rsidP="00AE18CF">
      <w:pPr>
        <w:autoSpaceDE w:val="0"/>
        <w:autoSpaceDN w:val="0"/>
        <w:adjustRightInd w:val="0"/>
        <w:ind w:left="851"/>
        <w:jc w:val="both"/>
        <w:rPr>
          <w:rFonts w:ascii="Arial" w:hAnsi="Arial" w:cs="Arial"/>
          <w:iCs/>
          <w:sz w:val="20"/>
          <w:lang w:val="es-ES"/>
        </w:rPr>
      </w:pPr>
      <w:r>
        <w:rPr>
          <w:rFonts w:ascii="Arial" w:hAnsi="Arial" w:cs="Arial"/>
          <w:b/>
          <w:bCs/>
          <w:iCs/>
          <w:sz w:val="20"/>
          <w:lang w:val="es-ES"/>
        </w:rPr>
        <w:t>ARTÍCULO</w:t>
      </w:r>
      <w:r w:rsidR="00AE18CF" w:rsidRPr="006110B2">
        <w:rPr>
          <w:rFonts w:ascii="Arial" w:hAnsi="Arial" w:cs="Arial"/>
          <w:b/>
          <w:bCs/>
          <w:iCs/>
          <w:sz w:val="20"/>
          <w:lang w:val="es-ES"/>
        </w:rPr>
        <w:t xml:space="preserve"> </w:t>
      </w:r>
      <w:r>
        <w:rPr>
          <w:rFonts w:ascii="Arial" w:hAnsi="Arial" w:cs="Arial"/>
          <w:b/>
          <w:bCs/>
          <w:iCs/>
          <w:sz w:val="20"/>
          <w:lang w:val="es-ES"/>
        </w:rPr>
        <w:t>ÚNICO</w:t>
      </w:r>
      <w:r w:rsidR="00AE18CF" w:rsidRPr="006110B2">
        <w:rPr>
          <w:rFonts w:ascii="Arial" w:hAnsi="Arial" w:cs="Arial"/>
          <w:b/>
          <w:bCs/>
          <w:iCs/>
          <w:sz w:val="20"/>
          <w:lang w:val="es-ES"/>
        </w:rPr>
        <w:t>.</w:t>
      </w:r>
      <w:r w:rsidR="00AE18CF">
        <w:rPr>
          <w:rFonts w:ascii="Arial" w:hAnsi="Arial" w:cs="Arial"/>
          <w:b/>
          <w:bCs/>
          <w:iCs/>
          <w:sz w:val="20"/>
          <w:lang w:val="es-ES"/>
        </w:rPr>
        <w:t>-</w:t>
      </w:r>
      <w:r w:rsidR="00AE18CF" w:rsidRPr="006110B2">
        <w:rPr>
          <w:rFonts w:ascii="Arial" w:hAnsi="Arial" w:cs="Arial"/>
          <w:b/>
          <w:bCs/>
          <w:iCs/>
          <w:sz w:val="20"/>
          <w:lang w:val="es-ES"/>
        </w:rPr>
        <w:t xml:space="preserve"> </w:t>
      </w:r>
      <w:r w:rsidR="00AE18CF" w:rsidRPr="006110B2">
        <w:rPr>
          <w:rFonts w:ascii="Arial" w:hAnsi="Arial" w:cs="Arial"/>
          <w:iCs/>
          <w:sz w:val="20"/>
          <w:lang w:val="es-ES"/>
        </w:rPr>
        <w:t xml:space="preserve">El presente Decreto entrará en vigor el día siguiente </w:t>
      </w:r>
      <w:r w:rsidR="00AE18CF">
        <w:rPr>
          <w:rFonts w:ascii="Arial" w:hAnsi="Arial" w:cs="Arial"/>
          <w:iCs/>
          <w:sz w:val="20"/>
          <w:lang w:val="es-ES"/>
        </w:rPr>
        <w:t xml:space="preserve">al </w:t>
      </w:r>
      <w:r w:rsidR="00AE18CF" w:rsidRPr="006110B2">
        <w:rPr>
          <w:rFonts w:ascii="Arial" w:hAnsi="Arial" w:cs="Arial"/>
          <w:iCs/>
          <w:sz w:val="20"/>
          <w:lang w:val="es-ES"/>
        </w:rPr>
        <w:t>de su publicación en el Periódico Oficial del Estado.</w:t>
      </w:r>
    </w:p>
    <w:p w:rsidR="00035F19" w:rsidRDefault="00035F19" w:rsidP="00AE18CF">
      <w:pPr>
        <w:autoSpaceDE w:val="0"/>
        <w:autoSpaceDN w:val="0"/>
        <w:adjustRightInd w:val="0"/>
        <w:ind w:left="851"/>
        <w:jc w:val="both"/>
        <w:rPr>
          <w:rFonts w:ascii="Arial" w:hAnsi="Arial" w:cs="Arial"/>
          <w:iCs/>
          <w:sz w:val="20"/>
          <w:lang w:val="es-ES"/>
        </w:rPr>
      </w:pPr>
    </w:p>
    <w:p w:rsidR="00035F19" w:rsidRPr="00035F19" w:rsidRDefault="00035F19" w:rsidP="005A5F44">
      <w:pPr>
        <w:pStyle w:val="Prrafodelista"/>
        <w:widowControl w:val="0"/>
        <w:numPr>
          <w:ilvl w:val="0"/>
          <w:numId w:val="11"/>
        </w:numPr>
        <w:ind w:left="993" w:hanging="426"/>
        <w:jc w:val="both"/>
        <w:rPr>
          <w:rFonts w:ascii="Arial" w:hAnsi="Arial" w:cs="Arial"/>
          <w:b/>
          <w:sz w:val="20"/>
          <w:lang w:val="es-ES"/>
        </w:rPr>
      </w:pPr>
      <w:r w:rsidRPr="00035F19">
        <w:rPr>
          <w:rFonts w:ascii="Arial" w:hAnsi="Arial" w:cs="Arial"/>
          <w:b/>
          <w:sz w:val="20"/>
          <w:lang w:val="es-ES"/>
        </w:rPr>
        <w:lastRenderedPageBreak/>
        <w:t>ARTÍCULOS TRANSITORIOS DEL DECRETO No. LXII-</w:t>
      </w:r>
      <w:r>
        <w:rPr>
          <w:rFonts w:ascii="Arial" w:hAnsi="Arial" w:cs="Arial"/>
          <w:b/>
          <w:sz w:val="20"/>
        </w:rPr>
        <w:t>986</w:t>
      </w:r>
      <w:r w:rsidRPr="00035F19">
        <w:rPr>
          <w:rFonts w:ascii="Arial" w:hAnsi="Arial" w:cs="Arial"/>
          <w:b/>
          <w:sz w:val="20"/>
          <w:lang w:val="es-ES"/>
        </w:rPr>
        <w:t xml:space="preserve">, DEL </w:t>
      </w:r>
      <w:r w:rsidRPr="00035F19">
        <w:rPr>
          <w:rFonts w:ascii="Arial" w:hAnsi="Arial" w:cs="Arial"/>
          <w:b/>
          <w:sz w:val="20"/>
        </w:rPr>
        <w:t>2</w:t>
      </w:r>
      <w:r w:rsidRPr="00035F19">
        <w:rPr>
          <w:rFonts w:ascii="Arial" w:hAnsi="Arial" w:cs="Arial"/>
          <w:b/>
          <w:sz w:val="20"/>
          <w:lang w:val="es-ES"/>
        </w:rPr>
        <w:t xml:space="preserve">5 DE </w:t>
      </w:r>
      <w:r w:rsidRPr="00035F19">
        <w:rPr>
          <w:rFonts w:ascii="Arial" w:hAnsi="Arial" w:cs="Arial"/>
          <w:b/>
          <w:sz w:val="20"/>
        </w:rPr>
        <w:t>AGOSTO</w:t>
      </w:r>
      <w:r w:rsidRPr="00035F19">
        <w:rPr>
          <w:rFonts w:ascii="Arial" w:hAnsi="Arial" w:cs="Arial"/>
          <w:b/>
          <w:sz w:val="20"/>
          <w:lang w:val="es-ES"/>
        </w:rPr>
        <w:t xml:space="preserve"> DE 2016 Y</w:t>
      </w:r>
      <w:r w:rsidRPr="00035F19">
        <w:rPr>
          <w:rFonts w:ascii="Arial" w:hAnsi="Arial" w:cs="Arial"/>
          <w:b/>
          <w:sz w:val="20"/>
        </w:rPr>
        <w:t xml:space="preserve"> </w:t>
      </w:r>
      <w:r w:rsidRPr="00035F19">
        <w:rPr>
          <w:rFonts w:ascii="Arial" w:hAnsi="Arial" w:cs="Arial"/>
          <w:b/>
          <w:sz w:val="20"/>
          <w:lang w:val="es-ES"/>
        </w:rPr>
        <w:t xml:space="preserve">PUBLICADO EN EL PERIÓDICO OFICIAL No. </w:t>
      </w:r>
      <w:r w:rsidRPr="00035F19">
        <w:rPr>
          <w:rFonts w:ascii="Arial" w:hAnsi="Arial" w:cs="Arial"/>
          <w:b/>
          <w:sz w:val="20"/>
        </w:rPr>
        <w:t>11</w:t>
      </w:r>
      <w:r w:rsidRPr="00035F19">
        <w:rPr>
          <w:rFonts w:ascii="Arial" w:hAnsi="Arial" w:cs="Arial"/>
          <w:b/>
          <w:sz w:val="20"/>
          <w:lang w:val="es-ES"/>
        </w:rPr>
        <w:t xml:space="preserve">2, DEL </w:t>
      </w:r>
      <w:r w:rsidRPr="00035F19">
        <w:rPr>
          <w:rFonts w:ascii="Arial" w:hAnsi="Arial" w:cs="Arial"/>
          <w:b/>
          <w:sz w:val="20"/>
        </w:rPr>
        <w:t>20</w:t>
      </w:r>
      <w:r w:rsidRPr="00035F19">
        <w:rPr>
          <w:rFonts w:ascii="Arial" w:hAnsi="Arial" w:cs="Arial"/>
          <w:b/>
          <w:sz w:val="20"/>
          <w:lang w:val="es-ES"/>
        </w:rPr>
        <w:t xml:space="preserve"> DE </w:t>
      </w:r>
      <w:r w:rsidRPr="00035F19">
        <w:rPr>
          <w:rFonts w:ascii="Arial" w:hAnsi="Arial" w:cs="Arial"/>
          <w:b/>
          <w:sz w:val="20"/>
        </w:rPr>
        <w:t>SEPTIEMBRE</w:t>
      </w:r>
      <w:r w:rsidRPr="00035F19">
        <w:rPr>
          <w:rFonts w:ascii="Arial" w:hAnsi="Arial" w:cs="Arial"/>
          <w:b/>
          <w:sz w:val="20"/>
          <w:lang w:val="es-ES"/>
        </w:rPr>
        <w:t xml:space="preserve"> DE 2016.</w:t>
      </w:r>
    </w:p>
    <w:p w:rsidR="00035F19" w:rsidRPr="00035F19" w:rsidRDefault="00035F19" w:rsidP="00035F19">
      <w:pPr>
        <w:jc w:val="both"/>
        <w:rPr>
          <w:rFonts w:ascii="Arial" w:hAnsi="Arial" w:cs="Arial"/>
          <w:b/>
          <w:sz w:val="20"/>
          <w:lang w:val="es-ES"/>
        </w:rPr>
      </w:pPr>
    </w:p>
    <w:p w:rsidR="00035F19" w:rsidRDefault="00035F19" w:rsidP="00035F19">
      <w:pPr>
        <w:widowControl w:val="0"/>
        <w:ind w:left="993" w:right="-1"/>
        <w:jc w:val="both"/>
        <w:rPr>
          <w:rFonts w:ascii="Arial" w:hAnsi="Arial" w:cs="Arial"/>
          <w:sz w:val="20"/>
        </w:rPr>
      </w:pPr>
      <w:r w:rsidRPr="00035F19">
        <w:rPr>
          <w:rFonts w:ascii="Arial" w:hAnsi="Arial" w:cs="Arial"/>
          <w:b/>
          <w:sz w:val="20"/>
        </w:rPr>
        <w:t xml:space="preserve">ARTÍCULO </w:t>
      </w:r>
      <w:r>
        <w:rPr>
          <w:rFonts w:ascii="Arial" w:hAnsi="Arial" w:cs="Arial"/>
          <w:b/>
          <w:sz w:val="20"/>
        </w:rPr>
        <w:t>PRIMERO</w:t>
      </w:r>
      <w:r w:rsidRPr="00035F19">
        <w:rPr>
          <w:rFonts w:ascii="Arial" w:hAnsi="Arial" w:cs="Arial"/>
          <w:b/>
          <w:sz w:val="20"/>
        </w:rPr>
        <w:t>.</w:t>
      </w:r>
      <w:r w:rsidRPr="00035F19">
        <w:rPr>
          <w:rFonts w:ascii="Arial" w:hAnsi="Arial" w:cs="Arial"/>
          <w:sz w:val="20"/>
        </w:rPr>
        <w:t xml:space="preserve"> El presente Decreto entrará en vigor el día siguiente al de su publicación en el Periódico Oficial del Estado.</w:t>
      </w:r>
    </w:p>
    <w:p w:rsidR="00035F19" w:rsidRDefault="00035F19" w:rsidP="00035F19">
      <w:pPr>
        <w:widowControl w:val="0"/>
        <w:ind w:left="993" w:right="-1"/>
        <w:jc w:val="both"/>
        <w:rPr>
          <w:rFonts w:ascii="Arial" w:hAnsi="Arial" w:cs="Arial"/>
          <w:sz w:val="20"/>
        </w:rPr>
      </w:pPr>
    </w:p>
    <w:p w:rsidR="00035F19" w:rsidRPr="00035F19" w:rsidRDefault="00035F19" w:rsidP="00035F19">
      <w:pPr>
        <w:autoSpaceDE w:val="0"/>
        <w:autoSpaceDN w:val="0"/>
        <w:adjustRightInd w:val="0"/>
        <w:ind w:left="993"/>
        <w:jc w:val="both"/>
        <w:rPr>
          <w:rFonts w:ascii="Arial" w:hAnsi="Arial" w:cs="Arial"/>
          <w:sz w:val="20"/>
        </w:rPr>
      </w:pPr>
      <w:r w:rsidRPr="00035F19">
        <w:rPr>
          <w:rFonts w:ascii="Arial,Bold" w:hAnsi="Arial,Bold" w:cs="Arial,Bold"/>
          <w:b/>
          <w:bCs/>
          <w:sz w:val="20"/>
          <w:lang w:val="es-ES" w:eastAsia="es-MX"/>
        </w:rPr>
        <w:t xml:space="preserve">ARTÍCULO SEGUNDO. </w:t>
      </w:r>
      <w:r w:rsidRPr="00035F19">
        <w:rPr>
          <w:rFonts w:ascii="Arial" w:hAnsi="Arial" w:cs="Arial"/>
          <w:sz w:val="20"/>
          <w:lang w:val="es-ES" w:eastAsia="es-MX"/>
        </w:rPr>
        <w:t>El Ejecutivo Estatal en un plazo no mayor de 90 días a partir de la entrada en vigor</w:t>
      </w:r>
      <w:r w:rsidRPr="00035F19">
        <w:rPr>
          <w:rFonts w:ascii="Arial" w:hAnsi="Arial" w:cs="Arial"/>
          <w:sz w:val="20"/>
          <w:lang w:eastAsia="es-MX"/>
        </w:rPr>
        <w:t xml:space="preserve"> </w:t>
      </w:r>
      <w:r w:rsidRPr="00035F19">
        <w:rPr>
          <w:rFonts w:ascii="Arial" w:hAnsi="Arial" w:cs="Arial"/>
          <w:sz w:val="20"/>
          <w:lang w:val="es-ES" w:eastAsia="es-MX"/>
        </w:rPr>
        <w:t>del presente Decreto, emitirá el Reglamento a la Ley de Deuda Pública Estatal y Municipal de Tamaulipas,</w:t>
      </w:r>
      <w:r w:rsidRPr="00035F19">
        <w:rPr>
          <w:rFonts w:ascii="Arial" w:hAnsi="Arial" w:cs="Arial"/>
          <w:sz w:val="20"/>
          <w:lang w:eastAsia="es-MX"/>
        </w:rPr>
        <w:t xml:space="preserve"> </w:t>
      </w:r>
      <w:r w:rsidRPr="00035F19">
        <w:rPr>
          <w:rFonts w:ascii="Arial" w:hAnsi="Arial" w:cs="Arial"/>
          <w:sz w:val="20"/>
          <w:lang w:val="es-ES" w:eastAsia="es-MX"/>
        </w:rPr>
        <w:t>donde se establecerán las bases para la operación y contratación de Obligaciones y Financiamientos para</w:t>
      </w:r>
      <w:r w:rsidRPr="00035F19">
        <w:rPr>
          <w:rFonts w:ascii="Arial" w:hAnsi="Arial" w:cs="Arial"/>
          <w:sz w:val="20"/>
          <w:lang w:eastAsia="es-MX"/>
        </w:rPr>
        <w:t xml:space="preserve"> </w:t>
      </w:r>
      <w:r w:rsidRPr="00035F19">
        <w:rPr>
          <w:rFonts w:ascii="Arial" w:hAnsi="Arial" w:cs="Arial"/>
          <w:sz w:val="20"/>
          <w:lang w:val="es-ES" w:eastAsia="es-MX"/>
        </w:rPr>
        <w:t>el Estado y los Municipios, que entre otras cosas deberá incluir los mecanismos de información para el</w:t>
      </w:r>
      <w:r w:rsidRPr="00035F19">
        <w:rPr>
          <w:rFonts w:ascii="Arial" w:hAnsi="Arial" w:cs="Arial"/>
          <w:sz w:val="20"/>
          <w:lang w:eastAsia="es-MX"/>
        </w:rPr>
        <w:t xml:space="preserve"> </w:t>
      </w:r>
      <w:r w:rsidRPr="00035F19">
        <w:rPr>
          <w:rFonts w:ascii="Arial" w:hAnsi="Arial" w:cs="Arial"/>
          <w:sz w:val="20"/>
          <w:lang w:val="es-ES" w:eastAsia="es-MX"/>
        </w:rPr>
        <w:t>Registro Único de Deuda Pública, así como el proceso de contratación de obligaciones financieras.</w:t>
      </w:r>
    </w:p>
    <w:p w:rsidR="00970F4A" w:rsidRDefault="00970F4A" w:rsidP="00970F4A">
      <w:pPr>
        <w:ind w:left="1069"/>
        <w:jc w:val="both"/>
        <w:rPr>
          <w:b/>
          <w:sz w:val="20"/>
        </w:rPr>
      </w:pPr>
    </w:p>
    <w:p w:rsidR="00970F4A" w:rsidRPr="00815480" w:rsidRDefault="00970F4A" w:rsidP="005A5F44">
      <w:pPr>
        <w:pStyle w:val="Prrafodelista"/>
        <w:widowControl w:val="0"/>
        <w:numPr>
          <w:ilvl w:val="0"/>
          <w:numId w:val="11"/>
        </w:numPr>
        <w:ind w:left="993" w:hanging="426"/>
        <w:jc w:val="both"/>
        <w:rPr>
          <w:rFonts w:ascii="Arial" w:hAnsi="Arial" w:cs="Arial"/>
          <w:b/>
          <w:sz w:val="20"/>
          <w:lang w:val="es-ES"/>
        </w:rPr>
      </w:pPr>
      <w:r w:rsidRPr="00815480">
        <w:rPr>
          <w:rFonts w:ascii="Arial" w:hAnsi="Arial" w:cs="Arial"/>
          <w:b/>
          <w:sz w:val="20"/>
          <w:lang w:val="es-ES"/>
        </w:rPr>
        <w:t>ARTÍCULOS TRANSITORIOS DEL DECRETO NÚMERO LXIII-53, DEL 30 DE NOVIEMBRE DE 2016 Y PUBLICADO EN EL ANEXO AL PERIÓDICO OFICIAL NÚMERO 148, DEL 13 DE DICIEMBRE DE 2016.</w:t>
      </w:r>
    </w:p>
    <w:p w:rsidR="00970F4A" w:rsidRPr="00573989" w:rsidRDefault="00970F4A" w:rsidP="00970F4A">
      <w:pPr>
        <w:tabs>
          <w:tab w:val="left" w:pos="2608"/>
        </w:tabs>
        <w:autoSpaceDE w:val="0"/>
        <w:autoSpaceDN w:val="0"/>
        <w:adjustRightInd w:val="0"/>
        <w:ind w:left="709"/>
        <w:rPr>
          <w:rFonts w:ascii="Arial" w:hAnsi="Arial" w:cs="Arial"/>
          <w:iCs/>
          <w:sz w:val="20"/>
          <w:lang w:val="es-MX" w:eastAsia="es-MX"/>
        </w:rPr>
      </w:pPr>
    </w:p>
    <w:p w:rsidR="00970F4A" w:rsidRPr="00573989" w:rsidRDefault="00970F4A" w:rsidP="00573989">
      <w:pPr>
        <w:autoSpaceDE w:val="0"/>
        <w:autoSpaceDN w:val="0"/>
        <w:adjustRightInd w:val="0"/>
        <w:ind w:left="993"/>
        <w:rPr>
          <w:rFonts w:ascii="Arial" w:hAnsi="Arial" w:cs="Arial"/>
          <w:iCs/>
          <w:sz w:val="20"/>
          <w:lang w:val="es-MX" w:eastAsia="es-MX"/>
        </w:rPr>
      </w:pPr>
      <w:r w:rsidRPr="00573989">
        <w:rPr>
          <w:rFonts w:ascii="Arial" w:hAnsi="Arial" w:cs="Arial"/>
          <w:b/>
          <w:sz w:val="20"/>
        </w:rPr>
        <w:t>ARTÍCULO ÚNICO</w:t>
      </w:r>
      <w:r w:rsidRPr="00573989">
        <w:rPr>
          <w:rFonts w:ascii="Arial" w:hAnsi="Arial" w:cs="Arial"/>
          <w:sz w:val="20"/>
        </w:rPr>
        <w:t>. El presente Decreto entrará en vigor el día siguiente al de su publicación en el Periódico Oficial del Estado.</w:t>
      </w:r>
    </w:p>
    <w:p w:rsidR="00035F19" w:rsidRDefault="00035F19" w:rsidP="00AE18CF">
      <w:pPr>
        <w:autoSpaceDE w:val="0"/>
        <w:autoSpaceDN w:val="0"/>
        <w:adjustRightInd w:val="0"/>
        <w:ind w:left="851"/>
        <w:jc w:val="both"/>
        <w:rPr>
          <w:rFonts w:ascii="Arial" w:hAnsi="Arial" w:cs="Arial"/>
          <w:iCs/>
          <w:sz w:val="20"/>
          <w:lang w:val="es-ES"/>
        </w:rPr>
      </w:pPr>
    </w:p>
    <w:p w:rsidR="004C112C" w:rsidRPr="00815480" w:rsidRDefault="004C112C" w:rsidP="005A5F44">
      <w:pPr>
        <w:pStyle w:val="Prrafodelista"/>
        <w:widowControl w:val="0"/>
        <w:numPr>
          <w:ilvl w:val="0"/>
          <w:numId w:val="11"/>
        </w:numPr>
        <w:tabs>
          <w:tab w:val="left" w:pos="993"/>
        </w:tabs>
        <w:ind w:left="993" w:hanging="426"/>
        <w:jc w:val="both"/>
        <w:rPr>
          <w:rFonts w:ascii="Arial" w:hAnsi="Arial" w:cs="Arial"/>
          <w:b/>
          <w:sz w:val="20"/>
          <w:lang w:val="es-ES"/>
        </w:rPr>
      </w:pPr>
      <w:r w:rsidRPr="00815480">
        <w:rPr>
          <w:rFonts w:ascii="Arial" w:hAnsi="Arial" w:cs="Arial"/>
          <w:b/>
          <w:sz w:val="20"/>
          <w:lang w:val="es-ES"/>
        </w:rPr>
        <w:t>ARTÍCULOS TRANSITORIOS DEL DECRETO NÚMERO LXIII-</w:t>
      </w:r>
      <w:r>
        <w:rPr>
          <w:rFonts w:ascii="Arial" w:hAnsi="Arial" w:cs="Arial"/>
          <w:b/>
          <w:sz w:val="20"/>
          <w:lang w:val="es-ES"/>
        </w:rPr>
        <w:t>174</w:t>
      </w:r>
      <w:r w:rsidRPr="00815480">
        <w:rPr>
          <w:rFonts w:ascii="Arial" w:hAnsi="Arial" w:cs="Arial"/>
          <w:b/>
          <w:sz w:val="20"/>
          <w:lang w:val="es-ES"/>
        </w:rPr>
        <w:t xml:space="preserve">, DEL </w:t>
      </w:r>
      <w:r>
        <w:rPr>
          <w:rFonts w:ascii="Arial" w:hAnsi="Arial" w:cs="Arial"/>
          <w:b/>
          <w:sz w:val="20"/>
          <w:lang w:val="es-ES"/>
        </w:rPr>
        <w:t>17</w:t>
      </w:r>
      <w:r w:rsidRPr="00815480">
        <w:rPr>
          <w:rFonts w:ascii="Arial" w:hAnsi="Arial" w:cs="Arial"/>
          <w:b/>
          <w:sz w:val="20"/>
          <w:lang w:val="es-ES"/>
        </w:rPr>
        <w:t xml:space="preserve"> DE </w:t>
      </w:r>
      <w:r>
        <w:rPr>
          <w:rFonts w:ascii="Arial" w:hAnsi="Arial" w:cs="Arial"/>
          <w:b/>
          <w:sz w:val="20"/>
          <w:lang w:val="es-ES"/>
        </w:rPr>
        <w:t>MAYO</w:t>
      </w:r>
      <w:r w:rsidRPr="00815480">
        <w:rPr>
          <w:rFonts w:ascii="Arial" w:hAnsi="Arial" w:cs="Arial"/>
          <w:b/>
          <w:sz w:val="20"/>
          <w:lang w:val="es-ES"/>
        </w:rPr>
        <w:t xml:space="preserve"> DE 201</w:t>
      </w:r>
      <w:r>
        <w:rPr>
          <w:rFonts w:ascii="Arial" w:hAnsi="Arial" w:cs="Arial"/>
          <w:b/>
          <w:sz w:val="20"/>
          <w:lang w:val="es-ES"/>
        </w:rPr>
        <w:t>7</w:t>
      </w:r>
      <w:r w:rsidRPr="00815480">
        <w:rPr>
          <w:rFonts w:ascii="Arial" w:hAnsi="Arial" w:cs="Arial"/>
          <w:b/>
          <w:sz w:val="20"/>
          <w:lang w:val="es-ES"/>
        </w:rPr>
        <w:t xml:space="preserve"> Y PUBLICADO EN EL PERIÓDICO OFICIAL NÚMERO </w:t>
      </w:r>
      <w:r w:rsidR="00591E2C">
        <w:rPr>
          <w:rFonts w:ascii="Arial" w:hAnsi="Arial" w:cs="Arial"/>
          <w:b/>
          <w:sz w:val="20"/>
          <w:lang w:val="es-ES"/>
        </w:rPr>
        <w:t>67</w:t>
      </w:r>
      <w:r w:rsidRPr="00815480">
        <w:rPr>
          <w:rFonts w:ascii="Arial" w:hAnsi="Arial" w:cs="Arial"/>
          <w:b/>
          <w:sz w:val="20"/>
          <w:lang w:val="es-ES"/>
        </w:rPr>
        <w:t xml:space="preserve">, DEL </w:t>
      </w:r>
      <w:r w:rsidR="00591E2C">
        <w:rPr>
          <w:rFonts w:ascii="Arial" w:hAnsi="Arial" w:cs="Arial"/>
          <w:b/>
          <w:sz w:val="20"/>
          <w:lang w:val="es-ES"/>
        </w:rPr>
        <w:t>6</w:t>
      </w:r>
      <w:r w:rsidRPr="00815480">
        <w:rPr>
          <w:rFonts w:ascii="Arial" w:hAnsi="Arial" w:cs="Arial"/>
          <w:b/>
          <w:sz w:val="20"/>
          <w:lang w:val="es-ES"/>
        </w:rPr>
        <w:t xml:space="preserve"> DE </w:t>
      </w:r>
      <w:r w:rsidR="00591E2C">
        <w:rPr>
          <w:rFonts w:ascii="Arial" w:hAnsi="Arial" w:cs="Arial"/>
          <w:b/>
          <w:sz w:val="20"/>
          <w:lang w:val="es-ES"/>
        </w:rPr>
        <w:t>JUNIO</w:t>
      </w:r>
      <w:r w:rsidRPr="00815480">
        <w:rPr>
          <w:rFonts w:ascii="Arial" w:hAnsi="Arial" w:cs="Arial"/>
          <w:b/>
          <w:sz w:val="20"/>
          <w:lang w:val="es-ES"/>
        </w:rPr>
        <w:t xml:space="preserve"> DE 201</w:t>
      </w:r>
      <w:r w:rsidR="00591E2C">
        <w:rPr>
          <w:rFonts w:ascii="Arial" w:hAnsi="Arial" w:cs="Arial"/>
          <w:b/>
          <w:sz w:val="20"/>
          <w:lang w:val="es-ES"/>
        </w:rPr>
        <w:t>7</w:t>
      </w:r>
      <w:r w:rsidRPr="00815480">
        <w:rPr>
          <w:rFonts w:ascii="Arial" w:hAnsi="Arial" w:cs="Arial"/>
          <w:b/>
          <w:sz w:val="20"/>
          <w:lang w:val="es-ES"/>
        </w:rPr>
        <w:t>.</w:t>
      </w:r>
    </w:p>
    <w:p w:rsidR="004C112C" w:rsidRDefault="004C112C" w:rsidP="005A5F44">
      <w:pPr>
        <w:tabs>
          <w:tab w:val="left" w:pos="2608"/>
        </w:tabs>
        <w:autoSpaceDE w:val="0"/>
        <w:autoSpaceDN w:val="0"/>
        <w:adjustRightInd w:val="0"/>
        <w:ind w:left="993"/>
        <w:rPr>
          <w:rFonts w:ascii="Arial" w:hAnsi="Arial" w:cs="Arial"/>
          <w:iCs/>
          <w:sz w:val="20"/>
          <w:lang w:val="es-ES" w:eastAsia="es-MX"/>
        </w:rPr>
      </w:pPr>
    </w:p>
    <w:p w:rsidR="00075FC4" w:rsidRPr="00075FC4" w:rsidRDefault="00075FC4" w:rsidP="005A5F44">
      <w:pPr>
        <w:autoSpaceDE w:val="0"/>
        <w:autoSpaceDN w:val="0"/>
        <w:adjustRightInd w:val="0"/>
        <w:ind w:left="993"/>
        <w:jc w:val="both"/>
        <w:rPr>
          <w:rFonts w:ascii="Arial" w:hAnsi="Arial" w:cs="Arial"/>
          <w:sz w:val="20"/>
        </w:rPr>
      </w:pPr>
      <w:r w:rsidRPr="00075FC4">
        <w:rPr>
          <w:rFonts w:ascii="Arial" w:hAnsi="Arial" w:cs="Arial"/>
          <w:b/>
          <w:sz w:val="20"/>
        </w:rPr>
        <w:t xml:space="preserve">ARTÍCULO ÚNICO. </w:t>
      </w:r>
      <w:r w:rsidRPr="00075FC4">
        <w:rPr>
          <w:rFonts w:ascii="Arial" w:hAnsi="Arial" w:cs="Arial"/>
          <w:sz w:val="20"/>
        </w:rPr>
        <w:t>El presente Decreto entrará en vigor el día siguiente al de su publicación en el Periódico Oficial del Estado.</w:t>
      </w:r>
    </w:p>
    <w:p w:rsidR="004C112C" w:rsidRPr="004C112C" w:rsidRDefault="004C112C" w:rsidP="00AE18CF">
      <w:pPr>
        <w:autoSpaceDE w:val="0"/>
        <w:autoSpaceDN w:val="0"/>
        <w:adjustRightInd w:val="0"/>
        <w:ind w:left="851"/>
        <w:jc w:val="both"/>
        <w:rPr>
          <w:rFonts w:ascii="Arial" w:hAnsi="Arial" w:cs="Arial"/>
          <w:iCs/>
          <w:sz w:val="20"/>
          <w:lang w:val="es-MX"/>
        </w:rPr>
      </w:pPr>
    </w:p>
    <w:p w:rsidR="004C112C" w:rsidRPr="00573989" w:rsidRDefault="004C112C" w:rsidP="00AE18CF">
      <w:pPr>
        <w:autoSpaceDE w:val="0"/>
        <w:autoSpaceDN w:val="0"/>
        <w:adjustRightInd w:val="0"/>
        <w:ind w:left="851"/>
        <w:jc w:val="both"/>
        <w:rPr>
          <w:rFonts w:ascii="Arial" w:hAnsi="Arial" w:cs="Arial"/>
          <w:iCs/>
          <w:sz w:val="20"/>
          <w:lang w:val="es-ES"/>
        </w:rPr>
      </w:pPr>
    </w:p>
    <w:p w:rsidR="00326A8C" w:rsidRDefault="00326A8C">
      <w:pPr>
        <w:rPr>
          <w:rFonts w:ascii="Arial" w:hAnsi="Arial" w:cs="Arial"/>
          <w:iCs/>
          <w:sz w:val="20"/>
          <w:lang w:val="es-ES"/>
        </w:rPr>
      </w:pPr>
      <w:r>
        <w:rPr>
          <w:rFonts w:ascii="Arial" w:hAnsi="Arial" w:cs="Arial"/>
          <w:iCs/>
          <w:sz w:val="20"/>
          <w:lang w:val="es-ES"/>
        </w:rPr>
        <w:br w:type="page"/>
      </w:r>
    </w:p>
    <w:p w:rsidR="00452180" w:rsidRPr="001E0A9C" w:rsidRDefault="00452180" w:rsidP="00AE18CF">
      <w:pPr>
        <w:pStyle w:val="Textoindependiente"/>
        <w:spacing w:after="0"/>
        <w:ind w:left="851"/>
        <w:jc w:val="both"/>
        <w:rPr>
          <w:rFonts w:ascii="Arial" w:hAnsi="Arial" w:cs="Arial"/>
          <w:b/>
          <w:sz w:val="20"/>
        </w:rPr>
      </w:pPr>
      <w:r w:rsidRPr="001E0A9C">
        <w:rPr>
          <w:rFonts w:ascii="Arial" w:hAnsi="Arial" w:cs="Arial"/>
          <w:b/>
          <w:sz w:val="20"/>
        </w:rPr>
        <w:lastRenderedPageBreak/>
        <w:t xml:space="preserve">LEY DE DEUDA </w:t>
      </w:r>
      <w:r w:rsidR="00D7596A" w:rsidRPr="001E0A9C">
        <w:rPr>
          <w:rFonts w:ascii="Arial" w:hAnsi="Arial" w:cs="Arial"/>
          <w:b/>
          <w:sz w:val="20"/>
        </w:rPr>
        <w:t>PÚBLICA</w:t>
      </w:r>
      <w:r w:rsidRPr="001E0A9C">
        <w:rPr>
          <w:rFonts w:ascii="Arial" w:hAnsi="Arial" w:cs="Arial"/>
          <w:b/>
          <w:sz w:val="20"/>
        </w:rPr>
        <w:t xml:space="preserve"> ESTATAL Y MUNICIPAL DE TAMAULIPAS.</w:t>
      </w:r>
    </w:p>
    <w:p w:rsidR="00452180" w:rsidRPr="001E0A9C" w:rsidRDefault="00452180" w:rsidP="00AE18CF">
      <w:pPr>
        <w:pStyle w:val="Textoindependiente"/>
        <w:numPr>
          <w:ilvl w:val="12"/>
          <w:numId w:val="0"/>
        </w:numPr>
        <w:spacing w:after="0"/>
        <w:ind w:left="851"/>
        <w:jc w:val="both"/>
        <w:rPr>
          <w:rFonts w:ascii="Arial" w:hAnsi="Arial" w:cs="Arial"/>
          <w:sz w:val="20"/>
        </w:rPr>
      </w:pPr>
      <w:r w:rsidRPr="001E0A9C">
        <w:rPr>
          <w:rFonts w:ascii="Arial" w:hAnsi="Arial" w:cs="Arial"/>
          <w:sz w:val="20"/>
        </w:rPr>
        <w:t>Decreto No. 415, del 19 de diciembre de 1995.</w:t>
      </w:r>
    </w:p>
    <w:p w:rsidR="00452180" w:rsidRPr="001E0A9C" w:rsidRDefault="00452180" w:rsidP="00AE18CF">
      <w:pPr>
        <w:pStyle w:val="Textoindependiente"/>
        <w:numPr>
          <w:ilvl w:val="12"/>
          <w:numId w:val="0"/>
        </w:numPr>
        <w:spacing w:after="0"/>
        <w:ind w:left="851"/>
        <w:jc w:val="both"/>
        <w:rPr>
          <w:rFonts w:ascii="Arial" w:hAnsi="Arial" w:cs="Arial"/>
          <w:sz w:val="20"/>
        </w:rPr>
      </w:pPr>
      <w:r w:rsidRPr="001E0A9C">
        <w:rPr>
          <w:rFonts w:ascii="Arial" w:hAnsi="Arial" w:cs="Arial"/>
          <w:sz w:val="20"/>
        </w:rPr>
        <w:t>P.O. No. 104, del 30 de diciembre de 1995.</w:t>
      </w:r>
    </w:p>
    <w:p w:rsidR="001E0A9C" w:rsidRDefault="001E0A9C">
      <w:pPr>
        <w:pStyle w:val="Textoindependiente"/>
        <w:numPr>
          <w:ilvl w:val="12"/>
          <w:numId w:val="0"/>
        </w:numPr>
        <w:spacing w:after="0"/>
        <w:ind w:left="851"/>
        <w:jc w:val="center"/>
        <w:rPr>
          <w:rFonts w:ascii="Arial" w:hAnsi="Arial" w:cs="Arial"/>
          <w:b/>
          <w:sz w:val="20"/>
        </w:rPr>
      </w:pPr>
    </w:p>
    <w:p w:rsidR="00452180" w:rsidRPr="001E0A9C" w:rsidRDefault="00452180">
      <w:pPr>
        <w:pStyle w:val="Textoindependiente"/>
        <w:numPr>
          <w:ilvl w:val="12"/>
          <w:numId w:val="0"/>
        </w:numPr>
        <w:spacing w:after="0"/>
        <w:ind w:left="851"/>
        <w:jc w:val="center"/>
        <w:rPr>
          <w:rFonts w:ascii="Arial" w:hAnsi="Arial" w:cs="Arial"/>
          <w:b/>
          <w:sz w:val="20"/>
        </w:rPr>
      </w:pPr>
      <w:r w:rsidRPr="001E0A9C">
        <w:rPr>
          <w:rFonts w:ascii="Arial" w:hAnsi="Arial" w:cs="Arial"/>
          <w:b/>
          <w:sz w:val="20"/>
        </w:rPr>
        <w:t>R E F O R M A S:</w:t>
      </w:r>
    </w:p>
    <w:p w:rsidR="00452180" w:rsidRPr="001E0A9C" w:rsidRDefault="00452180">
      <w:pPr>
        <w:pStyle w:val="Textoindependiente"/>
        <w:numPr>
          <w:ilvl w:val="12"/>
          <w:numId w:val="0"/>
        </w:numPr>
        <w:spacing w:after="0"/>
        <w:ind w:left="851"/>
        <w:jc w:val="both"/>
        <w:rPr>
          <w:rFonts w:ascii="Arial" w:hAnsi="Arial" w:cs="Arial"/>
          <w:sz w:val="20"/>
        </w:rPr>
      </w:pPr>
    </w:p>
    <w:p w:rsidR="00452180" w:rsidRPr="001E0A9C" w:rsidRDefault="00452180">
      <w:pPr>
        <w:pStyle w:val="Textoindependiente"/>
        <w:numPr>
          <w:ilvl w:val="0"/>
          <w:numId w:val="1"/>
        </w:numPr>
        <w:spacing w:after="0"/>
        <w:ind w:left="851" w:firstLine="0"/>
        <w:jc w:val="both"/>
        <w:rPr>
          <w:rFonts w:ascii="Arial" w:hAnsi="Arial" w:cs="Arial"/>
          <w:sz w:val="20"/>
        </w:rPr>
      </w:pPr>
      <w:r w:rsidRPr="001E0A9C">
        <w:rPr>
          <w:rFonts w:ascii="Arial" w:hAnsi="Arial" w:cs="Arial"/>
          <w:sz w:val="20"/>
        </w:rPr>
        <w:t>Decreto No. 83, del 13 de diciembre de 1996.</w:t>
      </w:r>
    </w:p>
    <w:p w:rsidR="00452180" w:rsidRPr="001E0A9C" w:rsidRDefault="00452180">
      <w:pPr>
        <w:pStyle w:val="Textoindependiente"/>
        <w:numPr>
          <w:ilvl w:val="12"/>
          <w:numId w:val="0"/>
        </w:numPr>
        <w:spacing w:after="0"/>
        <w:ind w:left="1418"/>
        <w:jc w:val="both"/>
        <w:rPr>
          <w:rFonts w:ascii="Arial" w:hAnsi="Arial" w:cs="Arial"/>
          <w:sz w:val="20"/>
        </w:rPr>
      </w:pPr>
      <w:r w:rsidRPr="001E0A9C">
        <w:rPr>
          <w:rFonts w:ascii="Arial" w:hAnsi="Arial" w:cs="Arial"/>
          <w:sz w:val="20"/>
        </w:rPr>
        <w:t>P.O. No. 103, del 25 de diciembre de 1996.</w:t>
      </w:r>
    </w:p>
    <w:p w:rsidR="00452180" w:rsidRPr="001E0A9C" w:rsidRDefault="00452180">
      <w:pPr>
        <w:pStyle w:val="Textoindependiente"/>
        <w:numPr>
          <w:ilvl w:val="12"/>
          <w:numId w:val="0"/>
        </w:numPr>
        <w:spacing w:after="0"/>
        <w:ind w:left="1418"/>
        <w:jc w:val="both"/>
        <w:rPr>
          <w:rFonts w:ascii="Arial" w:hAnsi="Arial" w:cs="Arial"/>
          <w:sz w:val="20"/>
        </w:rPr>
      </w:pPr>
      <w:r w:rsidRPr="001E0A9C">
        <w:rPr>
          <w:rFonts w:ascii="Arial" w:hAnsi="Arial" w:cs="Arial"/>
          <w:sz w:val="20"/>
        </w:rPr>
        <w:t xml:space="preserve">Se adiciona un segundo párrafo a la </w:t>
      </w:r>
      <w:r w:rsidR="00035F19">
        <w:rPr>
          <w:rFonts w:ascii="Arial" w:hAnsi="Arial" w:cs="Arial"/>
          <w:sz w:val="20"/>
        </w:rPr>
        <w:t>f</w:t>
      </w:r>
      <w:r w:rsidRPr="001E0A9C">
        <w:rPr>
          <w:rFonts w:ascii="Arial" w:hAnsi="Arial" w:cs="Arial"/>
          <w:sz w:val="20"/>
        </w:rPr>
        <w:t xml:space="preserve">racción IV del </w:t>
      </w:r>
      <w:r w:rsidR="00035F19">
        <w:rPr>
          <w:rFonts w:ascii="Arial" w:hAnsi="Arial" w:cs="Arial"/>
          <w:sz w:val="20"/>
        </w:rPr>
        <w:t>a</w:t>
      </w:r>
      <w:r w:rsidRPr="001E0A9C">
        <w:rPr>
          <w:rFonts w:ascii="Arial" w:hAnsi="Arial" w:cs="Arial"/>
          <w:sz w:val="20"/>
        </w:rPr>
        <w:t>rtículo 12.</w:t>
      </w:r>
    </w:p>
    <w:p w:rsidR="00452180" w:rsidRPr="001E0A9C" w:rsidRDefault="00452180">
      <w:pPr>
        <w:pStyle w:val="Textoindependiente"/>
        <w:numPr>
          <w:ilvl w:val="12"/>
          <w:numId w:val="0"/>
        </w:numPr>
        <w:spacing w:after="0"/>
        <w:ind w:left="851"/>
        <w:jc w:val="both"/>
        <w:rPr>
          <w:rFonts w:ascii="Arial" w:hAnsi="Arial" w:cs="Arial"/>
          <w:sz w:val="20"/>
        </w:rPr>
      </w:pPr>
    </w:p>
    <w:p w:rsidR="00452180" w:rsidRPr="001E0A9C" w:rsidRDefault="00452180">
      <w:pPr>
        <w:pStyle w:val="Textoindependiente"/>
        <w:numPr>
          <w:ilvl w:val="0"/>
          <w:numId w:val="1"/>
        </w:numPr>
        <w:spacing w:after="0"/>
        <w:ind w:left="851" w:firstLine="0"/>
        <w:jc w:val="both"/>
        <w:rPr>
          <w:rFonts w:ascii="Arial" w:hAnsi="Arial" w:cs="Arial"/>
          <w:sz w:val="20"/>
        </w:rPr>
      </w:pPr>
      <w:r w:rsidRPr="001E0A9C">
        <w:rPr>
          <w:rFonts w:ascii="Arial" w:hAnsi="Arial" w:cs="Arial"/>
          <w:sz w:val="20"/>
        </w:rPr>
        <w:t>Decreto No. 79, del 25 de septiembre de 2002.</w:t>
      </w:r>
    </w:p>
    <w:p w:rsidR="00452180" w:rsidRPr="001E0A9C" w:rsidRDefault="00452180">
      <w:pPr>
        <w:pStyle w:val="Textoindependiente"/>
        <w:numPr>
          <w:ilvl w:val="12"/>
          <w:numId w:val="0"/>
        </w:numPr>
        <w:spacing w:after="0"/>
        <w:ind w:left="1418"/>
        <w:jc w:val="both"/>
        <w:rPr>
          <w:rFonts w:ascii="Arial" w:hAnsi="Arial" w:cs="Arial"/>
          <w:sz w:val="20"/>
        </w:rPr>
      </w:pPr>
      <w:r w:rsidRPr="001E0A9C">
        <w:rPr>
          <w:rFonts w:ascii="Arial" w:hAnsi="Arial" w:cs="Arial"/>
          <w:sz w:val="20"/>
        </w:rPr>
        <w:t>P.O. No. 119, del 2 de octubre de 2002.</w:t>
      </w:r>
    </w:p>
    <w:p w:rsidR="00452180" w:rsidRPr="001E0A9C" w:rsidRDefault="00452180">
      <w:pPr>
        <w:pStyle w:val="Textoindependiente"/>
        <w:numPr>
          <w:ilvl w:val="12"/>
          <w:numId w:val="0"/>
        </w:numPr>
        <w:spacing w:after="0"/>
        <w:ind w:left="1418"/>
        <w:jc w:val="both"/>
        <w:rPr>
          <w:rFonts w:ascii="Arial" w:hAnsi="Arial" w:cs="Arial"/>
          <w:sz w:val="20"/>
        </w:rPr>
      </w:pPr>
      <w:r w:rsidRPr="001E0A9C">
        <w:rPr>
          <w:rFonts w:ascii="Arial" w:hAnsi="Arial" w:cs="Arial"/>
          <w:sz w:val="20"/>
        </w:rPr>
        <w:t>Se reforman el artículo 12, fracción XIII, incisos a), b) y d).</w:t>
      </w:r>
    </w:p>
    <w:p w:rsidR="00452180" w:rsidRPr="00E631CC" w:rsidRDefault="00452180">
      <w:pPr>
        <w:pStyle w:val="Textoindependiente"/>
        <w:numPr>
          <w:ilvl w:val="12"/>
          <w:numId w:val="0"/>
        </w:numPr>
        <w:spacing w:after="0"/>
        <w:ind w:left="851"/>
        <w:jc w:val="both"/>
        <w:rPr>
          <w:rFonts w:ascii="Arial" w:hAnsi="Arial" w:cs="Arial"/>
          <w:sz w:val="18"/>
          <w:szCs w:val="18"/>
        </w:rPr>
      </w:pPr>
    </w:p>
    <w:p w:rsidR="00452180" w:rsidRPr="001E0A9C" w:rsidRDefault="00452180">
      <w:pPr>
        <w:pStyle w:val="Textoindependiente"/>
        <w:numPr>
          <w:ilvl w:val="0"/>
          <w:numId w:val="1"/>
        </w:numPr>
        <w:spacing w:after="0"/>
        <w:ind w:left="851" w:firstLine="0"/>
        <w:jc w:val="both"/>
        <w:rPr>
          <w:rFonts w:ascii="Arial" w:hAnsi="Arial" w:cs="Arial"/>
          <w:sz w:val="20"/>
        </w:rPr>
      </w:pPr>
      <w:r w:rsidRPr="001E0A9C">
        <w:rPr>
          <w:rFonts w:ascii="Arial" w:hAnsi="Arial" w:cs="Arial"/>
          <w:sz w:val="20"/>
        </w:rPr>
        <w:t>Decreto No. 333, del 28 de mayo de 2003.</w:t>
      </w:r>
    </w:p>
    <w:p w:rsidR="00452180" w:rsidRPr="001E0A9C" w:rsidRDefault="00452180">
      <w:pPr>
        <w:pStyle w:val="Textoindependiente"/>
        <w:numPr>
          <w:ilvl w:val="12"/>
          <w:numId w:val="0"/>
        </w:numPr>
        <w:spacing w:after="0"/>
        <w:ind w:left="1418"/>
        <w:jc w:val="both"/>
        <w:rPr>
          <w:rFonts w:ascii="Arial" w:hAnsi="Arial" w:cs="Arial"/>
          <w:sz w:val="20"/>
        </w:rPr>
      </w:pPr>
      <w:r w:rsidRPr="001E0A9C">
        <w:rPr>
          <w:rFonts w:ascii="Arial" w:hAnsi="Arial" w:cs="Arial"/>
          <w:sz w:val="20"/>
        </w:rPr>
        <w:t>P.O. No. 69, del 10 de junio de 2003.</w:t>
      </w:r>
    </w:p>
    <w:p w:rsidR="00452180" w:rsidRPr="001E0A9C" w:rsidRDefault="00452180">
      <w:pPr>
        <w:pStyle w:val="Textoindependiente"/>
        <w:numPr>
          <w:ilvl w:val="12"/>
          <w:numId w:val="0"/>
        </w:numPr>
        <w:spacing w:after="0"/>
        <w:ind w:left="1418"/>
        <w:jc w:val="both"/>
        <w:rPr>
          <w:rFonts w:ascii="Arial" w:hAnsi="Arial" w:cs="Arial"/>
          <w:sz w:val="20"/>
          <w:lang w:val="es-MX" w:eastAsia="es-MX"/>
        </w:rPr>
      </w:pPr>
      <w:r w:rsidRPr="001E0A9C">
        <w:rPr>
          <w:rFonts w:ascii="Arial" w:hAnsi="Arial" w:cs="Arial"/>
          <w:sz w:val="20"/>
          <w:lang w:val="es-MX" w:eastAsia="es-MX"/>
        </w:rPr>
        <w:t>Se reforman los artículos 7, primer párrafo; 8; 12, primer párrafo, y fracción VII; 14, fracciones I y III; 15, primer párrafo; 16, fracción V; 19; 20, fracciones I y III; 25, y 28.</w:t>
      </w:r>
    </w:p>
    <w:p w:rsidR="00452180" w:rsidRPr="001E0A9C" w:rsidRDefault="00452180">
      <w:pPr>
        <w:pStyle w:val="Textoindependiente"/>
        <w:numPr>
          <w:ilvl w:val="12"/>
          <w:numId w:val="0"/>
        </w:numPr>
        <w:spacing w:after="0"/>
        <w:ind w:left="851"/>
        <w:jc w:val="both"/>
        <w:rPr>
          <w:rFonts w:ascii="Arial" w:hAnsi="Arial" w:cs="Arial"/>
          <w:sz w:val="20"/>
          <w:lang w:val="es-MX" w:eastAsia="es-MX"/>
        </w:rPr>
      </w:pPr>
    </w:p>
    <w:p w:rsidR="00452180" w:rsidRPr="001E0A9C" w:rsidRDefault="00452180">
      <w:pPr>
        <w:numPr>
          <w:ilvl w:val="0"/>
          <w:numId w:val="8"/>
        </w:numPr>
        <w:ind w:left="851" w:firstLine="0"/>
        <w:jc w:val="both"/>
        <w:rPr>
          <w:rFonts w:ascii="Arial" w:hAnsi="Arial" w:cs="Arial"/>
          <w:sz w:val="20"/>
        </w:rPr>
      </w:pPr>
      <w:r w:rsidRPr="001E0A9C">
        <w:rPr>
          <w:rFonts w:ascii="Arial" w:hAnsi="Arial" w:cs="Arial"/>
          <w:sz w:val="20"/>
        </w:rPr>
        <w:t xml:space="preserve">Decreto </w:t>
      </w:r>
      <w:r w:rsidR="00D10D14">
        <w:rPr>
          <w:rFonts w:ascii="Arial" w:hAnsi="Arial" w:cs="Arial"/>
          <w:sz w:val="20"/>
        </w:rPr>
        <w:t xml:space="preserve">No. </w:t>
      </w:r>
      <w:r w:rsidRPr="001E0A9C">
        <w:rPr>
          <w:rFonts w:ascii="Arial" w:hAnsi="Arial" w:cs="Arial"/>
          <w:sz w:val="20"/>
        </w:rPr>
        <w:t>LIX-563, del 8 de agosto de 2006.</w:t>
      </w:r>
    </w:p>
    <w:p w:rsidR="00452180" w:rsidRPr="001E0A9C" w:rsidRDefault="00452180">
      <w:pPr>
        <w:pStyle w:val="Sangra3detindependiente"/>
        <w:tabs>
          <w:tab w:val="num" w:pos="709"/>
        </w:tabs>
        <w:spacing w:after="0"/>
        <w:ind w:left="1418"/>
        <w:rPr>
          <w:rFonts w:ascii="Arial" w:hAnsi="Arial" w:cs="Arial"/>
          <w:sz w:val="20"/>
          <w:szCs w:val="20"/>
        </w:rPr>
      </w:pPr>
      <w:r w:rsidRPr="001E0A9C">
        <w:rPr>
          <w:rFonts w:ascii="Arial" w:hAnsi="Arial" w:cs="Arial"/>
          <w:sz w:val="20"/>
          <w:szCs w:val="20"/>
        </w:rPr>
        <w:t>Anexo al P.O. No. 107, del  6 de  septiembre de 2006.</w:t>
      </w:r>
    </w:p>
    <w:p w:rsidR="00452180" w:rsidRPr="001E0A9C" w:rsidRDefault="00452180">
      <w:pPr>
        <w:numPr>
          <w:ilvl w:val="12"/>
          <w:numId w:val="0"/>
        </w:numPr>
        <w:ind w:left="1418"/>
        <w:jc w:val="both"/>
        <w:rPr>
          <w:rFonts w:ascii="Arial" w:hAnsi="Arial" w:cs="Arial"/>
          <w:sz w:val="20"/>
        </w:rPr>
      </w:pPr>
      <w:r w:rsidRPr="001E0A9C">
        <w:rPr>
          <w:rFonts w:ascii="Arial" w:hAnsi="Arial" w:cs="Arial"/>
          <w:sz w:val="20"/>
        </w:rPr>
        <w:t xml:space="preserve">Se reforman diversas disposiciones de la presente Ley, para adecuarla a la </w:t>
      </w:r>
      <w:r w:rsidR="00DB4CC8">
        <w:rPr>
          <w:rFonts w:ascii="Arial" w:hAnsi="Arial" w:cs="Arial"/>
          <w:sz w:val="20"/>
        </w:rPr>
        <w:t>LEY ORGÁNICA DE LA ADMINISTRACIÓ</w:t>
      </w:r>
      <w:r w:rsidRPr="001E0A9C">
        <w:rPr>
          <w:rFonts w:ascii="Arial" w:hAnsi="Arial" w:cs="Arial"/>
          <w:sz w:val="20"/>
        </w:rPr>
        <w:t>N PUBLICA DEL ESTADO DE TAMAULIPAS; publicada en el anexo al P.O. No. 152 del 21 de diciembre de 2004.</w:t>
      </w:r>
      <w:r w:rsidR="00AA2AEA" w:rsidRPr="001E0A9C">
        <w:rPr>
          <w:rFonts w:ascii="Arial" w:hAnsi="Arial" w:cs="Arial"/>
          <w:sz w:val="20"/>
        </w:rPr>
        <w:t>(</w:t>
      </w:r>
      <w:r w:rsidR="00035F19">
        <w:rPr>
          <w:rFonts w:ascii="Arial" w:hAnsi="Arial" w:cs="Arial"/>
          <w:sz w:val="20"/>
        </w:rPr>
        <w:t>artículo</w:t>
      </w:r>
      <w:r w:rsidR="00AA2AEA" w:rsidRPr="001E0A9C">
        <w:rPr>
          <w:rFonts w:ascii="Arial" w:hAnsi="Arial" w:cs="Arial"/>
          <w:sz w:val="20"/>
        </w:rPr>
        <w:t xml:space="preserve"> 14, </w:t>
      </w:r>
      <w:r w:rsidR="00035F19">
        <w:rPr>
          <w:rFonts w:ascii="Arial" w:hAnsi="Arial" w:cs="Arial"/>
          <w:sz w:val="20"/>
        </w:rPr>
        <w:t>f</w:t>
      </w:r>
      <w:r w:rsidR="00AA2AEA" w:rsidRPr="001E0A9C">
        <w:rPr>
          <w:rFonts w:ascii="Arial" w:hAnsi="Arial" w:cs="Arial"/>
          <w:sz w:val="20"/>
        </w:rPr>
        <w:t>racción II)</w:t>
      </w:r>
      <w:r w:rsidR="0038359A">
        <w:rPr>
          <w:rFonts w:ascii="Arial" w:hAnsi="Arial" w:cs="Arial"/>
          <w:sz w:val="20"/>
        </w:rPr>
        <w:t>.</w:t>
      </w:r>
    </w:p>
    <w:p w:rsidR="00452180" w:rsidRPr="00E631CC" w:rsidRDefault="00452180">
      <w:pPr>
        <w:numPr>
          <w:ilvl w:val="12"/>
          <w:numId w:val="0"/>
        </w:numPr>
        <w:ind w:left="1418"/>
        <w:jc w:val="both"/>
        <w:rPr>
          <w:rFonts w:ascii="Arial" w:hAnsi="Arial" w:cs="Arial"/>
          <w:sz w:val="18"/>
          <w:szCs w:val="18"/>
        </w:rPr>
      </w:pPr>
    </w:p>
    <w:p w:rsidR="00452180" w:rsidRPr="001E0A9C" w:rsidRDefault="0056039B">
      <w:pPr>
        <w:tabs>
          <w:tab w:val="left" w:pos="1080"/>
        </w:tabs>
        <w:ind w:left="900"/>
        <w:jc w:val="both"/>
        <w:rPr>
          <w:rFonts w:ascii="Arial" w:hAnsi="Arial" w:cs="Arial"/>
          <w:sz w:val="20"/>
        </w:rPr>
      </w:pPr>
      <w:r>
        <w:rPr>
          <w:rFonts w:ascii="Arial" w:hAnsi="Arial" w:cs="Arial"/>
          <w:sz w:val="20"/>
        </w:rPr>
        <w:t>5.</w:t>
      </w:r>
      <w:r>
        <w:rPr>
          <w:rFonts w:ascii="Arial" w:hAnsi="Arial" w:cs="Arial"/>
          <w:sz w:val="20"/>
        </w:rPr>
        <w:tab/>
      </w:r>
      <w:r w:rsidR="00452180" w:rsidRPr="001E0A9C">
        <w:rPr>
          <w:rFonts w:ascii="Arial" w:hAnsi="Arial" w:cs="Arial"/>
          <w:sz w:val="20"/>
        </w:rPr>
        <w:tab/>
        <w:t xml:space="preserve">Decreto No. LIX-1096, del 3 de diciembre de 2007. </w:t>
      </w:r>
    </w:p>
    <w:p w:rsidR="00452180" w:rsidRPr="001E0A9C" w:rsidRDefault="00452180">
      <w:pPr>
        <w:ind w:left="1080" w:firstLine="336"/>
        <w:jc w:val="both"/>
        <w:rPr>
          <w:rFonts w:ascii="Arial" w:hAnsi="Arial" w:cs="Arial"/>
          <w:sz w:val="20"/>
        </w:rPr>
      </w:pPr>
      <w:r w:rsidRPr="001E0A9C">
        <w:rPr>
          <w:rFonts w:ascii="Arial" w:hAnsi="Arial" w:cs="Arial"/>
          <w:sz w:val="20"/>
        </w:rPr>
        <w:t>P.O. No.156, del 27 de diciembre de 2007.</w:t>
      </w:r>
    </w:p>
    <w:p w:rsidR="00452180" w:rsidRDefault="00452180">
      <w:pPr>
        <w:numPr>
          <w:ilvl w:val="12"/>
          <w:numId w:val="0"/>
        </w:numPr>
        <w:ind w:left="1418"/>
        <w:jc w:val="both"/>
        <w:rPr>
          <w:rFonts w:ascii="Arial" w:hAnsi="Arial" w:cs="Arial"/>
          <w:sz w:val="20"/>
          <w:lang w:val="es-MX"/>
        </w:rPr>
      </w:pPr>
      <w:r w:rsidRPr="001E0A9C">
        <w:rPr>
          <w:rFonts w:ascii="Arial" w:hAnsi="Arial" w:cs="Arial"/>
          <w:sz w:val="20"/>
          <w:lang w:val="es-MX"/>
        </w:rPr>
        <w:t>Se reforman los artículos 7, primer párrafo y 13, fracción I; se adiciona un segundo párrafo al artículo 4º y un segundo párrafo al artículo 9.</w:t>
      </w:r>
    </w:p>
    <w:p w:rsidR="00BF3143" w:rsidRPr="00E631CC" w:rsidRDefault="00BF3143">
      <w:pPr>
        <w:numPr>
          <w:ilvl w:val="12"/>
          <w:numId w:val="0"/>
        </w:numPr>
        <w:ind w:left="1418"/>
        <w:jc w:val="both"/>
        <w:rPr>
          <w:rFonts w:ascii="Arial" w:hAnsi="Arial" w:cs="Arial"/>
          <w:sz w:val="18"/>
          <w:szCs w:val="18"/>
          <w:lang w:val="es-MX"/>
        </w:rPr>
      </w:pPr>
    </w:p>
    <w:p w:rsidR="00BF3143" w:rsidRPr="001E0A9C" w:rsidRDefault="0056039B" w:rsidP="00BF3143">
      <w:pPr>
        <w:tabs>
          <w:tab w:val="left" w:pos="1080"/>
        </w:tabs>
        <w:ind w:left="900"/>
        <w:jc w:val="both"/>
        <w:rPr>
          <w:rFonts w:ascii="Arial" w:hAnsi="Arial" w:cs="Arial"/>
          <w:sz w:val="20"/>
        </w:rPr>
      </w:pPr>
      <w:r>
        <w:rPr>
          <w:rFonts w:ascii="Arial" w:hAnsi="Arial" w:cs="Arial"/>
          <w:sz w:val="20"/>
        </w:rPr>
        <w:t>6.</w:t>
      </w:r>
      <w:r>
        <w:rPr>
          <w:rFonts w:ascii="Arial" w:hAnsi="Arial" w:cs="Arial"/>
          <w:sz w:val="20"/>
        </w:rPr>
        <w:tab/>
      </w:r>
      <w:r w:rsidR="00BF3143">
        <w:rPr>
          <w:rFonts w:ascii="Arial" w:hAnsi="Arial" w:cs="Arial"/>
          <w:sz w:val="20"/>
        </w:rPr>
        <w:tab/>
        <w:t>Decreto No. L</w:t>
      </w:r>
      <w:r w:rsidR="00BF3143" w:rsidRPr="001E0A9C">
        <w:rPr>
          <w:rFonts w:ascii="Arial" w:hAnsi="Arial" w:cs="Arial"/>
          <w:sz w:val="20"/>
        </w:rPr>
        <w:t>X-</w:t>
      </w:r>
      <w:r w:rsidR="00BF3143">
        <w:rPr>
          <w:rFonts w:ascii="Arial" w:hAnsi="Arial" w:cs="Arial"/>
          <w:sz w:val="20"/>
        </w:rPr>
        <w:t>475</w:t>
      </w:r>
      <w:r w:rsidR="00BF3143" w:rsidRPr="001E0A9C">
        <w:rPr>
          <w:rFonts w:ascii="Arial" w:hAnsi="Arial" w:cs="Arial"/>
          <w:sz w:val="20"/>
        </w:rPr>
        <w:t xml:space="preserve">, del </w:t>
      </w:r>
      <w:r w:rsidR="00BF3143">
        <w:rPr>
          <w:rFonts w:ascii="Arial" w:hAnsi="Arial" w:cs="Arial"/>
          <w:sz w:val="20"/>
        </w:rPr>
        <w:t>2</w:t>
      </w:r>
      <w:r w:rsidR="00BF3143" w:rsidRPr="001E0A9C">
        <w:rPr>
          <w:rFonts w:ascii="Arial" w:hAnsi="Arial" w:cs="Arial"/>
          <w:sz w:val="20"/>
        </w:rPr>
        <w:t xml:space="preserve"> de diciembre de 200</w:t>
      </w:r>
      <w:r w:rsidR="00BF3143">
        <w:rPr>
          <w:rFonts w:ascii="Arial" w:hAnsi="Arial" w:cs="Arial"/>
          <w:sz w:val="20"/>
        </w:rPr>
        <w:t>8</w:t>
      </w:r>
      <w:r w:rsidR="00BF3143" w:rsidRPr="001E0A9C">
        <w:rPr>
          <w:rFonts w:ascii="Arial" w:hAnsi="Arial" w:cs="Arial"/>
          <w:sz w:val="20"/>
        </w:rPr>
        <w:t xml:space="preserve">. </w:t>
      </w:r>
    </w:p>
    <w:p w:rsidR="00BF3143" w:rsidRPr="001E0A9C" w:rsidRDefault="00BF3143" w:rsidP="00BF3143">
      <w:pPr>
        <w:ind w:left="1080" w:firstLine="336"/>
        <w:jc w:val="both"/>
        <w:rPr>
          <w:rFonts w:ascii="Arial" w:hAnsi="Arial" w:cs="Arial"/>
          <w:sz w:val="20"/>
        </w:rPr>
      </w:pPr>
      <w:r w:rsidRPr="001E0A9C">
        <w:rPr>
          <w:rFonts w:ascii="Arial" w:hAnsi="Arial" w:cs="Arial"/>
          <w:sz w:val="20"/>
        </w:rPr>
        <w:t>P.O. No.</w:t>
      </w:r>
      <w:r>
        <w:rPr>
          <w:rFonts w:ascii="Arial" w:hAnsi="Arial" w:cs="Arial"/>
          <w:sz w:val="20"/>
        </w:rPr>
        <w:t xml:space="preserve"> 23</w:t>
      </w:r>
      <w:r w:rsidRPr="001E0A9C">
        <w:rPr>
          <w:rFonts w:ascii="Arial" w:hAnsi="Arial" w:cs="Arial"/>
          <w:sz w:val="20"/>
        </w:rPr>
        <w:t xml:space="preserve">, del </w:t>
      </w:r>
      <w:r>
        <w:rPr>
          <w:rFonts w:ascii="Arial" w:hAnsi="Arial" w:cs="Arial"/>
          <w:sz w:val="20"/>
        </w:rPr>
        <w:t>24</w:t>
      </w:r>
      <w:r w:rsidRPr="001E0A9C">
        <w:rPr>
          <w:rFonts w:ascii="Arial" w:hAnsi="Arial" w:cs="Arial"/>
          <w:sz w:val="20"/>
        </w:rPr>
        <w:t xml:space="preserve"> de </w:t>
      </w:r>
      <w:r>
        <w:rPr>
          <w:rFonts w:ascii="Arial" w:hAnsi="Arial" w:cs="Arial"/>
          <w:sz w:val="20"/>
        </w:rPr>
        <w:t xml:space="preserve">febrero </w:t>
      </w:r>
      <w:r w:rsidRPr="001E0A9C">
        <w:rPr>
          <w:rFonts w:ascii="Arial" w:hAnsi="Arial" w:cs="Arial"/>
          <w:sz w:val="20"/>
        </w:rPr>
        <w:t>de 200</w:t>
      </w:r>
      <w:r>
        <w:rPr>
          <w:rFonts w:ascii="Arial" w:hAnsi="Arial" w:cs="Arial"/>
          <w:sz w:val="20"/>
        </w:rPr>
        <w:t>9</w:t>
      </w:r>
      <w:r w:rsidRPr="001E0A9C">
        <w:rPr>
          <w:rFonts w:ascii="Arial" w:hAnsi="Arial" w:cs="Arial"/>
          <w:sz w:val="20"/>
        </w:rPr>
        <w:t>.</w:t>
      </w:r>
    </w:p>
    <w:p w:rsidR="00452180" w:rsidRDefault="00BF3143">
      <w:pPr>
        <w:numPr>
          <w:ilvl w:val="12"/>
          <w:numId w:val="0"/>
        </w:numPr>
        <w:ind w:left="1418"/>
        <w:jc w:val="both"/>
        <w:rPr>
          <w:rStyle w:val="Textoennegrita"/>
          <w:rFonts w:ascii="Arial" w:hAnsi="Arial" w:cs="Arial"/>
          <w:b w:val="0"/>
          <w:sz w:val="20"/>
        </w:rPr>
      </w:pPr>
      <w:r w:rsidRPr="00BF3143">
        <w:rPr>
          <w:rFonts w:ascii="Arial" w:hAnsi="Arial" w:cs="Arial"/>
          <w:sz w:val="20"/>
        </w:rPr>
        <w:t>Se</w:t>
      </w:r>
      <w:r w:rsidRPr="00BF3143">
        <w:rPr>
          <w:rFonts w:ascii="Arial" w:hAnsi="Arial" w:cs="Arial"/>
          <w:b/>
          <w:sz w:val="20"/>
        </w:rPr>
        <w:t xml:space="preserve"> </w:t>
      </w:r>
      <w:r w:rsidRPr="00BF3143">
        <w:rPr>
          <w:rStyle w:val="Textoennegrita"/>
          <w:rFonts w:ascii="Arial" w:hAnsi="Arial" w:cs="Arial"/>
          <w:b w:val="0"/>
          <w:sz w:val="20"/>
        </w:rPr>
        <w:t>reforma el primer párrafo de la  fracción III del artículo 9, el primer párrafo de la fracción IV del artículo 12 y el artículo  28</w:t>
      </w:r>
      <w:r>
        <w:rPr>
          <w:rStyle w:val="Textoennegrita"/>
          <w:rFonts w:ascii="Arial" w:hAnsi="Arial" w:cs="Arial"/>
          <w:b w:val="0"/>
          <w:sz w:val="20"/>
        </w:rPr>
        <w:t>.</w:t>
      </w:r>
    </w:p>
    <w:p w:rsidR="00BF3143" w:rsidRPr="00BF3143" w:rsidRDefault="00BF3143">
      <w:pPr>
        <w:numPr>
          <w:ilvl w:val="12"/>
          <w:numId w:val="0"/>
        </w:numPr>
        <w:ind w:left="1418"/>
        <w:jc w:val="both"/>
        <w:rPr>
          <w:rFonts w:ascii="Arial" w:hAnsi="Arial" w:cs="Arial"/>
          <w:sz w:val="20"/>
        </w:rPr>
      </w:pPr>
    </w:p>
    <w:p w:rsidR="001E0A9C" w:rsidRPr="001E0A9C" w:rsidRDefault="00BF3143" w:rsidP="001E0A9C">
      <w:pPr>
        <w:tabs>
          <w:tab w:val="left" w:pos="1080"/>
        </w:tabs>
        <w:ind w:left="900"/>
        <w:jc w:val="both"/>
        <w:rPr>
          <w:rFonts w:ascii="Arial" w:hAnsi="Arial" w:cs="Arial"/>
          <w:sz w:val="20"/>
        </w:rPr>
      </w:pPr>
      <w:r>
        <w:rPr>
          <w:rFonts w:ascii="Arial" w:hAnsi="Arial" w:cs="Arial"/>
          <w:sz w:val="20"/>
        </w:rPr>
        <w:t>7</w:t>
      </w:r>
      <w:r w:rsidR="001E0A9C">
        <w:rPr>
          <w:rFonts w:ascii="Arial" w:hAnsi="Arial" w:cs="Arial"/>
          <w:sz w:val="20"/>
        </w:rPr>
        <w:t>.</w:t>
      </w:r>
      <w:r w:rsidR="0056039B">
        <w:rPr>
          <w:rFonts w:ascii="Arial" w:hAnsi="Arial" w:cs="Arial"/>
          <w:sz w:val="20"/>
        </w:rPr>
        <w:tab/>
      </w:r>
      <w:r w:rsidR="001E0A9C">
        <w:rPr>
          <w:rFonts w:ascii="Arial" w:hAnsi="Arial" w:cs="Arial"/>
          <w:sz w:val="20"/>
        </w:rPr>
        <w:tab/>
        <w:t>Decreto No. L</w:t>
      </w:r>
      <w:r w:rsidR="001E0A9C" w:rsidRPr="001E0A9C">
        <w:rPr>
          <w:rFonts w:ascii="Arial" w:hAnsi="Arial" w:cs="Arial"/>
          <w:sz w:val="20"/>
        </w:rPr>
        <w:t>X-</w:t>
      </w:r>
      <w:r w:rsidR="001E0A9C">
        <w:rPr>
          <w:rFonts w:ascii="Arial" w:hAnsi="Arial" w:cs="Arial"/>
          <w:sz w:val="20"/>
        </w:rPr>
        <w:t>565</w:t>
      </w:r>
      <w:r w:rsidR="001E0A9C" w:rsidRPr="001E0A9C">
        <w:rPr>
          <w:rFonts w:ascii="Arial" w:hAnsi="Arial" w:cs="Arial"/>
          <w:sz w:val="20"/>
        </w:rPr>
        <w:t xml:space="preserve">, del </w:t>
      </w:r>
      <w:r w:rsidR="001E0A9C">
        <w:rPr>
          <w:rFonts w:ascii="Arial" w:hAnsi="Arial" w:cs="Arial"/>
          <w:sz w:val="20"/>
        </w:rPr>
        <w:t>9</w:t>
      </w:r>
      <w:r w:rsidR="001E0A9C" w:rsidRPr="001E0A9C">
        <w:rPr>
          <w:rFonts w:ascii="Arial" w:hAnsi="Arial" w:cs="Arial"/>
          <w:sz w:val="20"/>
        </w:rPr>
        <w:t xml:space="preserve"> de diciembre de 200</w:t>
      </w:r>
      <w:r w:rsidR="00892126">
        <w:rPr>
          <w:rFonts w:ascii="Arial" w:hAnsi="Arial" w:cs="Arial"/>
          <w:sz w:val="20"/>
        </w:rPr>
        <w:t>8</w:t>
      </w:r>
      <w:r w:rsidR="001E0A9C" w:rsidRPr="001E0A9C">
        <w:rPr>
          <w:rFonts w:ascii="Arial" w:hAnsi="Arial" w:cs="Arial"/>
          <w:sz w:val="20"/>
        </w:rPr>
        <w:t xml:space="preserve">. </w:t>
      </w:r>
    </w:p>
    <w:p w:rsidR="001E0A9C" w:rsidRPr="001E0A9C" w:rsidRDefault="001E0A9C" w:rsidP="001E0A9C">
      <w:pPr>
        <w:ind w:left="1080" w:firstLine="336"/>
        <w:jc w:val="both"/>
        <w:rPr>
          <w:rFonts w:ascii="Arial" w:hAnsi="Arial" w:cs="Arial"/>
          <w:sz w:val="20"/>
        </w:rPr>
      </w:pPr>
      <w:r w:rsidRPr="001E0A9C">
        <w:rPr>
          <w:rFonts w:ascii="Arial" w:hAnsi="Arial" w:cs="Arial"/>
          <w:sz w:val="20"/>
        </w:rPr>
        <w:t>P.O. No.</w:t>
      </w:r>
      <w:r w:rsidR="00E631CC">
        <w:rPr>
          <w:rFonts w:ascii="Arial" w:hAnsi="Arial" w:cs="Arial"/>
          <w:sz w:val="20"/>
        </w:rPr>
        <w:t xml:space="preserve"> </w:t>
      </w:r>
      <w:r>
        <w:rPr>
          <w:rFonts w:ascii="Arial" w:hAnsi="Arial" w:cs="Arial"/>
          <w:sz w:val="20"/>
        </w:rPr>
        <w:t>52</w:t>
      </w:r>
      <w:r w:rsidRPr="001E0A9C">
        <w:rPr>
          <w:rFonts w:ascii="Arial" w:hAnsi="Arial" w:cs="Arial"/>
          <w:sz w:val="20"/>
        </w:rPr>
        <w:t xml:space="preserve">, del </w:t>
      </w:r>
      <w:r>
        <w:rPr>
          <w:rFonts w:ascii="Arial" w:hAnsi="Arial" w:cs="Arial"/>
          <w:sz w:val="20"/>
        </w:rPr>
        <w:t>30</w:t>
      </w:r>
      <w:r w:rsidRPr="001E0A9C">
        <w:rPr>
          <w:rFonts w:ascii="Arial" w:hAnsi="Arial" w:cs="Arial"/>
          <w:sz w:val="20"/>
        </w:rPr>
        <w:t xml:space="preserve"> de </w:t>
      </w:r>
      <w:r>
        <w:rPr>
          <w:rFonts w:ascii="Arial" w:hAnsi="Arial" w:cs="Arial"/>
          <w:sz w:val="20"/>
        </w:rPr>
        <w:t xml:space="preserve">abril </w:t>
      </w:r>
      <w:r w:rsidRPr="001E0A9C">
        <w:rPr>
          <w:rFonts w:ascii="Arial" w:hAnsi="Arial" w:cs="Arial"/>
          <w:sz w:val="20"/>
        </w:rPr>
        <w:t>de 200</w:t>
      </w:r>
      <w:r>
        <w:rPr>
          <w:rFonts w:ascii="Arial" w:hAnsi="Arial" w:cs="Arial"/>
          <w:sz w:val="20"/>
        </w:rPr>
        <w:t>9</w:t>
      </w:r>
      <w:r w:rsidRPr="001E0A9C">
        <w:rPr>
          <w:rFonts w:ascii="Arial" w:hAnsi="Arial" w:cs="Arial"/>
          <w:sz w:val="20"/>
        </w:rPr>
        <w:t>.</w:t>
      </w:r>
    </w:p>
    <w:p w:rsidR="001E0A9C" w:rsidRDefault="001E0A9C" w:rsidP="001E0A9C">
      <w:pPr>
        <w:numPr>
          <w:ilvl w:val="12"/>
          <w:numId w:val="0"/>
        </w:numPr>
        <w:ind w:left="1418"/>
        <w:jc w:val="both"/>
        <w:rPr>
          <w:rFonts w:ascii="Arial" w:hAnsi="Arial" w:cs="Arial"/>
          <w:bCs/>
          <w:color w:val="000000"/>
          <w:sz w:val="20"/>
        </w:rPr>
      </w:pPr>
      <w:r w:rsidRPr="001E0A9C">
        <w:rPr>
          <w:rFonts w:ascii="Arial" w:hAnsi="Arial" w:cs="Arial"/>
          <w:bCs/>
          <w:color w:val="000000"/>
          <w:sz w:val="20"/>
        </w:rPr>
        <w:t>Se reforma, el segundo párrafo del artículo 4</w:t>
      </w:r>
      <w:r>
        <w:rPr>
          <w:rFonts w:ascii="Arial" w:hAnsi="Arial" w:cs="Arial"/>
          <w:bCs/>
          <w:color w:val="000000"/>
          <w:sz w:val="20"/>
        </w:rPr>
        <w:t>.</w:t>
      </w:r>
    </w:p>
    <w:p w:rsidR="00670530" w:rsidRPr="00E631CC" w:rsidRDefault="00670530" w:rsidP="001E0A9C">
      <w:pPr>
        <w:numPr>
          <w:ilvl w:val="12"/>
          <w:numId w:val="0"/>
        </w:numPr>
        <w:ind w:left="1418"/>
        <w:jc w:val="both"/>
        <w:rPr>
          <w:rFonts w:ascii="Arial" w:hAnsi="Arial" w:cs="Arial"/>
          <w:bCs/>
          <w:color w:val="000000"/>
          <w:sz w:val="18"/>
          <w:szCs w:val="18"/>
        </w:rPr>
      </w:pPr>
    </w:p>
    <w:p w:rsidR="00670530" w:rsidRPr="001E0A9C" w:rsidRDefault="00670530" w:rsidP="00670530">
      <w:pPr>
        <w:tabs>
          <w:tab w:val="left" w:pos="851"/>
        </w:tabs>
        <w:ind w:left="900" w:hanging="49"/>
        <w:jc w:val="both"/>
        <w:rPr>
          <w:rFonts w:ascii="Arial" w:hAnsi="Arial" w:cs="Arial"/>
          <w:sz w:val="20"/>
        </w:rPr>
      </w:pPr>
      <w:r w:rsidRPr="00670530">
        <w:rPr>
          <w:rFonts w:ascii="Arial" w:hAnsi="Arial" w:cs="Arial"/>
          <w:sz w:val="20"/>
        </w:rPr>
        <w:t>8.</w:t>
      </w:r>
      <w:r w:rsidR="0056039B">
        <w:rPr>
          <w:rFonts w:ascii="Arial" w:hAnsi="Arial" w:cs="Arial"/>
          <w:sz w:val="20"/>
        </w:rPr>
        <w:tab/>
      </w:r>
      <w:r w:rsidRPr="00670530">
        <w:rPr>
          <w:rFonts w:ascii="Arial" w:hAnsi="Arial" w:cs="Arial"/>
          <w:sz w:val="20"/>
        </w:rPr>
        <w:t>Decreto</w:t>
      </w:r>
      <w:r>
        <w:rPr>
          <w:rFonts w:ascii="Arial" w:hAnsi="Arial" w:cs="Arial"/>
          <w:sz w:val="20"/>
        </w:rPr>
        <w:t xml:space="preserve"> No. L</w:t>
      </w:r>
      <w:r w:rsidRPr="001E0A9C">
        <w:rPr>
          <w:rFonts w:ascii="Arial" w:hAnsi="Arial" w:cs="Arial"/>
          <w:sz w:val="20"/>
        </w:rPr>
        <w:t>X-</w:t>
      </w:r>
      <w:r>
        <w:rPr>
          <w:rFonts w:ascii="Arial" w:hAnsi="Arial" w:cs="Arial"/>
          <w:sz w:val="20"/>
        </w:rPr>
        <w:t>1008</w:t>
      </w:r>
      <w:r w:rsidRPr="001E0A9C">
        <w:rPr>
          <w:rFonts w:ascii="Arial" w:hAnsi="Arial" w:cs="Arial"/>
          <w:sz w:val="20"/>
        </w:rPr>
        <w:t xml:space="preserve">, del </w:t>
      </w:r>
      <w:r>
        <w:rPr>
          <w:rFonts w:ascii="Arial" w:hAnsi="Arial" w:cs="Arial"/>
          <w:sz w:val="20"/>
        </w:rPr>
        <w:t>14 de diciembre de 2009</w:t>
      </w:r>
      <w:r w:rsidRPr="001E0A9C">
        <w:rPr>
          <w:rFonts w:ascii="Arial" w:hAnsi="Arial" w:cs="Arial"/>
          <w:sz w:val="20"/>
        </w:rPr>
        <w:t xml:space="preserve">. </w:t>
      </w:r>
    </w:p>
    <w:p w:rsidR="00670530" w:rsidRPr="001E0A9C" w:rsidRDefault="00670530" w:rsidP="00670530">
      <w:pPr>
        <w:tabs>
          <w:tab w:val="left" w:pos="851"/>
        </w:tabs>
        <w:ind w:left="1080" w:firstLine="336"/>
        <w:jc w:val="both"/>
        <w:rPr>
          <w:rFonts w:ascii="Arial" w:hAnsi="Arial" w:cs="Arial"/>
          <w:sz w:val="20"/>
        </w:rPr>
      </w:pPr>
      <w:r w:rsidRPr="001E0A9C">
        <w:rPr>
          <w:rFonts w:ascii="Arial" w:hAnsi="Arial" w:cs="Arial"/>
          <w:sz w:val="20"/>
        </w:rPr>
        <w:t>P.O. No.</w:t>
      </w:r>
      <w:r w:rsidR="00E631CC">
        <w:rPr>
          <w:rFonts w:ascii="Arial" w:hAnsi="Arial" w:cs="Arial"/>
          <w:sz w:val="20"/>
        </w:rPr>
        <w:t xml:space="preserve"> </w:t>
      </w:r>
      <w:r>
        <w:rPr>
          <w:rFonts w:ascii="Arial" w:hAnsi="Arial" w:cs="Arial"/>
          <w:sz w:val="20"/>
        </w:rPr>
        <w:t>8</w:t>
      </w:r>
      <w:r w:rsidRPr="001E0A9C">
        <w:rPr>
          <w:rFonts w:ascii="Arial" w:hAnsi="Arial" w:cs="Arial"/>
          <w:sz w:val="20"/>
        </w:rPr>
        <w:t xml:space="preserve">, del </w:t>
      </w:r>
      <w:r>
        <w:rPr>
          <w:rFonts w:ascii="Arial" w:hAnsi="Arial" w:cs="Arial"/>
          <w:sz w:val="20"/>
        </w:rPr>
        <w:t>20</w:t>
      </w:r>
      <w:r w:rsidRPr="001E0A9C">
        <w:rPr>
          <w:rFonts w:ascii="Arial" w:hAnsi="Arial" w:cs="Arial"/>
          <w:sz w:val="20"/>
        </w:rPr>
        <w:t xml:space="preserve"> de </w:t>
      </w:r>
      <w:r>
        <w:rPr>
          <w:rFonts w:ascii="Arial" w:hAnsi="Arial" w:cs="Arial"/>
          <w:sz w:val="20"/>
        </w:rPr>
        <w:t xml:space="preserve">enero </w:t>
      </w:r>
      <w:r w:rsidRPr="001E0A9C">
        <w:rPr>
          <w:rFonts w:ascii="Arial" w:hAnsi="Arial" w:cs="Arial"/>
          <w:sz w:val="20"/>
        </w:rPr>
        <w:t>de 20</w:t>
      </w:r>
      <w:r>
        <w:rPr>
          <w:rFonts w:ascii="Arial" w:hAnsi="Arial" w:cs="Arial"/>
          <w:sz w:val="20"/>
        </w:rPr>
        <w:t>1</w:t>
      </w:r>
      <w:r w:rsidRPr="001E0A9C">
        <w:rPr>
          <w:rFonts w:ascii="Arial" w:hAnsi="Arial" w:cs="Arial"/>
          <w:sz w:val="20"/>
        </w:rPr>
        <w:t>0.</w:t>
      </w:r>
    </w:p>
    <w:p w:rsidR="00670530" w:rsidRDefault="00670530" w:rsidP="00670530">
      <w:pPr>
        <w:numPr>
          <w:ilvl w:val="12"/>
          <w:numId w:val="0"/>
        </w:numPr>
        <w:ind w:left="1418"/>
        <w:jc w:val="both"/>
        <w:rPr>
          <w:rFonts w:ascii="Arial" w:hAnsi="Arial" w:cs="Arial"/>
          <w:color w:val="000000"/>
          <w:sz w:val="20"/>
        </w:rPr>
      </w:pPr>
      <w:r w:rsidRPr="00670530">
        <w:rPr>
          <w:rFonts w:ascii="Arial" w:hAnsi="Arial" w:cs="Arial"/>
          <w:color w:val="000000"/>
          <w:sz w:val="20"/>
        </w:rPr>
        <w:t>Se reforman los artículos 9, fracciones I y III; 10; 11 fracción I; 12, fracciones IV, V y XII; 13, fracción I; 16, fracción VI; 18; 19, fracción III, tercer párrafo; y 28; y se adicionan las fracciones III y IV, al artículo 13</w:t>
      </w:r>
      <w:r>
        <w:rPr>
          <w:rFonts w:ascii="Arial" w:hAnsi="Arial" w:cs="Arial"/>
          <w:color w:val="000000"/>
          <w:sz w:val="20"/>
        </w:rPr>
        <w:t>.</w:t>
      </w:r>
    </w:p>
    <w:p w:rsidR="004B4F57" w:rsidRPr="00E631CC" w:rsidRDefault="004B4F57" w:rsidP="00670530">
      <w:pPr>
        <w:numPr>
          <w:ilvl w:val="12"/>
          <w:numId w:val="0"/>
        </w:numPr>
        <w:ind w:left="1418"/>
        <w:jc w:val="both"/>
        <w:rPr>
          <w:rFonts w:ascii="Arial" w:hAnsi="Arial" w:cs="Arial"/>
          <w:color w:val="000000"/>
          <w:sz w:val="18"/>
          <w:szCs w:val="18"/>
        </w:rPr>
      </w:pPr>
    </w:p>
    <w:p w:rsidR="004B4F57" w:rsidRPr="001E0A9C" w:rsidRDefault="004B4F57" w:rsidP="004B4F57">
      <w:pPr>
        <w:tabs>
          <w:tab w:val="left" w:pos="851"/>
        </w:tabs>
        <w:ind w:left="900" w:hanging="49"/>
        <w:jc w:val="both"/>
        <w:rPr>
          <w:rFonts w:ascii="Arial" w:hAnsi="Arial" w:cs="Arial"/>
          <w:sz w:val="20"/>
        </w:rPr>
      </w:pPr>
      <w:r>
        <w:rPr>
          <w:rFonts w:ascii="Arial" w:hAnsi="Arial" w:cs="Arial"/>
          <w:sz w:val="20"/>
        </w:rPr>
        <w:t>9</w:t>
      </w:r>
      <w:r w:rsidRPr="00670530">
        <w:rPr>
          <w:rFonts w:ascii="Arial" w:hAnsi="Arial" w:cs="Arial"/>
          <w:sz w:val="20"/>
        </w:rPr>
        <w:t>.</w:t>
      </w:r>
      <w:r w:rsidR="0056039B">
        <w:rPr>
          <w:rFonts w:ascii="Arial" w:hAnsi="Arial" w:cs="Arial"/>
          <w:sz w:val="20"/>
        </w:rPr>
        <w:tab/>
      </w:r>
      <w:r w:rsidRPr="00670530">
        <w:rPr>
          <w:rFonts w:ascii="Arial" w:hAnsi="Arial" w:cs="Arial"/>
          <w:sz w:val="20"/>
        </w:rPr>
        <w:t>Decreto</w:t>
      </w:r>
      <w:r>
        <w:rPr>
          <w:rFonts w:ascii="Arial" w:hAnsi="Arial" w:cs="Arial"/>
          <w:sz w:val="20"/>
        </w:rPr>
        <w:t xml:space="preserve"> No. L</w:t>
      </w:r>
      <w:r w:rsidRPr="001E0A9C">
        <w:rPr>
          <w:rFonts w:ascii="Arial" w:hAnsi="Arial" w:cs="Arial"/>
          <w:sz w:val="20"/>
        </w:rPr>
        <w:t>X-</w:t>
      </w:r>
      <w:r>
        <w:rPr>
          <w:rFonts w:ascii="Arial" w:hAnsi="Arial" w:cs="Arial"/>
          <w:sz w:val="20"/>
        </w:rPr>
        <w:t>1079</w:t>
      </w:r>
      <w:r w:rsidRPr="001E0A9C">
        <w:rPr>
          <w:rFonts w:ascii="Arial" w:hAnsi="Arial" w:cs="Arial"/>
          <w:sz w:val="20"/>
        </w:rPr>
        <w:t xml:space="preserve">, del </w:t>
      </w:r>
      <w:r>
        <w:rPr>
          <w:rFonts w:ascii="Arial" w:hAnsi="Arial" w:cs="Arial"/>
          <w:sz w:val="20"/>
        </w:rPr>
        <w:t>23 de abril de 2010</w:t>
      </w:r>
      <w:r w:rsidRPr="001E0A9C">
        <w:rPr>
          <w:rFonts w:ascii="Arial" w:hAnsi="Arial" w:cs="Arial"/>
          <w:sz w:val="20"/>
        </w:rPr>
        <w:t xml:space="preserve">. </w:t>
      </w:r>
    </w:p>
    <w:p w:rsidR="004B4F57" w:rsidRPr="001E0A9C" w:rsidRDefault="004B4F57" w:rsidP="004B4F57">
      <w:pPr>
        <w:tabs>
          <w:tab w:val="left" w:pos="851"/>
        </w:tabs>
        <w:ind w:left="1080" w:firstLine="336"/>
        <w:jc w:val="both"/>
        <w:rPr>
          <w:rFonts w:ascii="Arial" w:hAnsi="Arial" w:cs="Arial"/>
          <w:sz w:val="20"/>
        </w:rPr>
      </w:pPr>
      <w:r w:rsidRPr="001E0A9C">
        <w:rPr>
          <w:rFonts w:ascii="Arial" w:hAnsi="Arial" w:cs="Arial"/>
          <w:sz w:val="20"/>
        </w:rPr>
        <w:t>P.O. No.</w:t>
      </w:r>
      <w:r>
        <w:rPr>
          <w:rFonts w:ascii="Arial" w:hAnsi="Arial" w:cs="Arial"/>
          <w:sz w:val="20"/>
        </w:rPr>
        <w:t xml:space="preserve"> 49</w:t>
      </w:r>
      <w:r w:rsidRPr="001E0A9C">
        <w:rPr>
          <w:rFonts w:ascii="Arial" w:hAnsi="Arial" w:cs="Arial"/>
          <w:sz w:val="20"/>
        </w:rPr>
        <w:t xml:space="preserve">, del </w:t>
      </w:r>
      <w:r>
        <w:rPr>
          <w:rFonts w:ascii="Arial" w:hAnsi="Arial" w:cs="Arial"/>
          <w:sz w:val="20"/>
        </w:rPr>
        <w:t>27</w:t>
      </w:r>
      <w:r w:rsidRPr="001E0A9C">
        <w:rPr>
          <w:rFonts w:ascii="Arial" w:hAnsi="Arial" w:cs="Arial"/>
          <w:sz w:val="20"/>
        </w:rPr>
        <w:t xml:space="preserve"> de </w:t>
      </w:r>
      <w:r>
        <w:rPr>
          <w:rFonts w:ascii="Arial" w:hAnsi="Arial" w:cs="Arial"/>
          <w:sz w:val="20"/>
        </w:rPr>
        <w:t xml:space="preserve">abril </w:t>
      </w:r>
      <w:r w:rsidRPr="001E0A9C">
        <w:rPr>
          <w:rFonts w:ascii="Arial" w:hAnsi="Arial" w:cs="Arial"/>
          <w:sz w:val="20"/>
        </w:rPr>
        <w:t>de 20</w:t>
      </w:r>
      <w:r>
        <w:rPr>
          <w:rFonts w:ascii="Arial" w:hAnsi="Arial" w:cs="Arial"/>
          <w:sz w:val="20"/>
        </w:rPr>
        <w:t>1</w:t>
      </w:r>
      <w:r w:rsidRPr="001E0A9C">
        <w:rPr>
          <w:rFonts w:ascii="Arial" w:hAnsi="Arial" w:cs="Arial"/>
          <w:sz w:val="20"/>
        </w:rPr>
        <w:t>0.</w:t>
      </w:r>
    </w:p>
    <w:p w:rsidR="004B4F57" w:rsidRDefault="004B4F57" w:rsidP="00670530">
      <w:pPr>
        <w:numPr>
          <w:ilvl w:val="12"/>
          <w:numId w:val="0"/>
        </w:numPr>
        <w:ind w:left="1418"/>
        <w:jc w:val="both"/>
        <w:rPr>
          <w:rFonts w:ascii="Arial" w:hAnsi="Arial" w:cs="Arial"/>
          <w:sz w:val="20"/>
        </w:rPr>
      </w:pPr>
      <w:r w:rsidRPr="004B4F57">
        <w:rPr>
          <w:rFonts w:ascii="Arial" w:hAnsi="Arial" w:cs="Arial"/>
          <w:sz w:val="20"/>
        </w:rPr>
        <w:t>Se reforma el artículo 12 fracción XIII, inciso d).</w:t>
      </w:r>
    </w:p>
    <w:p w:rsidR="00AC1BB8" w:rsidRPr="00E631CC" w:rsidRDefault="00AC1BB8" w:rsidP="00670530">
      <w:pPr>
        <w:numPr>
          <w:ilvl w:val="12"/>
          <w:numId w:val="0"/>
        </w:numPr>
        <w:ind w:left="1418"/>
        <w:jc w:val="both"/>
        <w:rPr>
          <w:rFonts w:ascii="Arial" w:hAnsi="Arial" w:cs="Arial"/>
          <w:sz w:val="18"/>
          <w:szCs w:val="18"/>
        </w:rPr>
      </w:pPr>
    </w:p>
    <w:p w:rsidR="00AC1BB8" w:rsidRPr="00AC1BB8" w:rsidRDefault="00AC1BB8" w:rsidP="00AC1BB8">
      <w:pPr>
        <w:widowControl w:val="0"/>
        <w:tabs>
          <w:tab w:val="left" w:pos="1080"/>
        </w:tabs>
        <w:ind w:left="900" w:hanging="49"/>
        <w:jc w:val="both"/>
        <w:rPr>
          <w:rFonts w:ascii="Arial" w:hAnsi="Arial" w:cs="Arial"/>
          <w:sz w:val="20"/>
        </w:rPr>
      </w:pPr>
      <w:r>
        <w:rPr>
          <w:rFonts w:ascii="Arial" w:hAnsi="Arial" w:cs="Arial"/>
          <w:sz w:val="20"/>
        </w:rPr>
        <w:t>10.</w:t>
      </w:r>
      <w:r>
        <w:rPr>
          <w:rFonts w:ascii="Arial" w:hAnsi="Arial" w:cs="Arial"/>
          <w:sz w:val="20"/>
        </w:rPr>
        <w:tab/>
      </w:r>
      <w:r w:rsidRPr="00AC1BB8">
        <w:rPr>
          <w:rFonts w:ascii="Arial" w:hAnsi="Arial" w:cs="Arial"/>
          <w:sz w:val="20"/>
        </w:rPr>
        <w:t>Decreto No. LXII-</w:t>
      </w:r>
      <w:r>
        <w:rPr>
          <w:rFonts w:ascii="Arial" w:hAnsi="Arial" w:cs="Arial"/>
          <w:sz w:val="20"/>
        </w:rPr>
        <w:t>986</w:t>
      </w:r>
      <w:r w:rsidRPr="00AC1BB8">
        <w:rPr>
          <w:rFonts w:ascii="Arial" w:hAnsi="Arial" w:cs="Arial"/>
          <w:sz w:val="20"/>
        </w:rPr>
        <w:t xml:space="preserve">, del 25 de agosto de 2016. </w:t>
      </w:r>
    </w:p>
    <w:p w:rsidR="00AC1BB8" w:rsidRPr="00AC1BB8" w:rsidRDefault="00AC1BB8" w:rsidP="00AC1BB8">
      <w:pPr>
        <w:widowControl w:val="0"/>
        <w:ind w:left="1080" w:firstLine="360"/>
        <w:jc w:val="both"/>
        <w:rPr>
          <w:rFonts w:ascii="Arial" w:hAnsi="Arial" w:cs="Arial"/>
          <w:sz w:val="20"/>
        </w:rPr>
      </w:pPr>
      <w:r w:rsidRPr="00AC1BB8">
        <w:rPr>
          <w:rFonts w:ascii="Arial" w:hAnsi="Arial" w:cs="Arial"/>
          <w:sz w:val="20"/>
        </w:rPr>
        <w:t>P.O. No. 112, del 20 de septiembre de 2016.</w:t>
      </w:r>
    </w:p>
    <w:p w:rsidR="00452180" w:rsidRDefault="00AC1BB8" w:rsidP="00E631CC">
      <w:pPr>
        <w:autoSpaceDE w:val="0"/>
        <w:autoSpaceDN w:val="0"/>
        <w:adjustRightInd w:val="0"/>
        <w:ind w:left="1418"/>
        <w:jc w:val="both"/>
        <w:rPr>
          <w:rFonts w:ascii="Arial" w:hAnsi="Arial" w:cs="Arial"/>
          <w:sz w:val="20"/>
          <w:lang w:eastAsia="es-MX"/>
        </w:rPr>
      </w:pPr>
      <w:r w:rsidRPr="00AC1BB8">
        <w:rPr>
          <w:rFonts w:ascii="Arial" w:hAnsi="Arial" w:cs="Arial"/>
          <w:sz w:val="20"/>
          <w:lang w:val="es-ES" w:eastAsia="es-MX"/>
        </w:rPr>
        <w:t>Se reforman los artículos 3, 9 fracción I, 12 fracción XIII incisos a), b), c) y d); 18, 19</w:t>
      </w:r>
      <w:r w:rsidRPr="00AC1BB8">
        <w:rPr>
          <w:rFonts w:ascii="Arial" w:hAnsi="Arial" w:cs="Arial"/>
          <w:sz w:val="20"/>
          <w:lang w:eastAsia="es-MX"/>
        </w:rPr>
        <w:t xml:space="preserve"> </w:t>
      </w:r>
      <w:r w:rsidRPr="00AC1BB8">
        <w:rPr>
          <w:rFonts w:ascii="Arial" w:hAnsi="Arial" w:cs="Arial"/>
          <w:sz w:val="20"/>
          <w:lang w:val="es-ES" w:eastAsia="es-MX"/>
        </w:rPr>
        <w:t>fracción I y los párrafos segundo y tercero; y se adicionan el párrafo segundo del artículo 17, los párrafos</w:t>
      </w:r>
      <w:r w:rsidRPr="00AC1BB8">
        <w:rPr>
          <w:rFonts w:ascii="Arial" w:hAnsi="Arial" w:cs="Arial"/>
          <w:sz w:val="20"/>
          <w:lang w:eastAsia="es-MX"/>
        </w:rPr>
        <w:t xml:space="preserve"> </w:t>
      </w:r>
      <w:r w:rsidRPr="00AC1BB8">
        <w:rPr>
          <w:rFonts w:ascii="Arial" w:hAnsi="Arial" w:cs="Arial"/>
          <w:sz w:val="20"/>
          <w:lang w:val="es-ES" w:eastAsia="es-MX"/>
        </w:rPr>
        <w:t>cuarto, quinto y sexto del artículo 19 y el artículo 29</w:t>
      </w:r>
      <w:r>
        <w:rPr>
          <w:rFonts w:ascii="Arial" w:hAnsi="Arial" w:cs="Arial"/>
          <w:sz w:val="20"/>
          <w:lang w:eastAsia="es-MX"/>
        </w:rPr>
        <w:t>.</w:t>
      </w:r>
    </w:p>
    <w:p w:rsidR="00185885" w:rsidRDefault="00185885" w:rsidP="00E631CC">
      <w:pPr>
        <w:autoSpaceDE w:val="0"/>
        <w:autoSpaceDN w:val="0"/>
        <w:adjustRightInd w:val="0"/>
        <w:ind w:left="1418"/>
        <w:jc w:val="both"/>
        <w:rPr>
          <w:rFonts w:ascii="Arial" w:hAnsi="Arial" w:cs="Arial"/>
          <w:sz w:val="20"/>
          <w:lang w:eastAsia="es-MX"/>
        </w:rPr>
      </w:pPr>
    </w:p>
    <w:p w:rsidR="00185885" w:rsidRDefault="00185885" w:rsidP="00185885">
      <w:pPr>
        <w:tabs>
          <w:tab w:val="left" w:pos="1276"/>
        </w:tabs>
        <w:ind w:left="851"/>
        <w:jc w:val="both"/>
        <w:rPr>
          <w:rFonts w:cs="Arial"/>
          <w:sz w:val="20"/>
          <w:lang w:eastAsia="en-US"/>
        </w:rPr>
      </w:pPr>
    </w:p>
    <w:p w:rsidR="00185885" w:rsidRPr="00185885" w:rsidRDefault="00185885" w:rsidP="00F2546E">
      <w:pPr>
        <w:tabs>
          <w:tab w:val="left" w:pos="1276"/>
        </w:tabs>
        <w:ind w:left="851"/>
        <w:jc w:val="both"/>
        <w:rPr>
          <w:rFonts w:ascii="Arial" w:hAnsi="Arial" w:cs="Arial"/>
          <w:sz w:val="20"/>
          <w:lang w:eastAsia="en-US"/>
        </w:rPr>
      </w:pPr>
      <w:r>
        <w:rPr>
          <w:rFonts w:cs="Arial"/>
          <w:sz w:val="20"/>
          <w:lang w:eastAsia="en-US"/>
        </w:rPr>
        <w:lastRenderedPageBreak/>
        <w:t>11.</w:t>
      </w:r>
      <w:r>
        <w:rPr>
          <w:rFonts w:cs="Arial"/>
          <w:sz w:val="20"/>
          <w:lang w:eastAsia="en-US"/>
        </w:rPr>
        <w:tab/>
      </w:r>
      <w:r w:rsidRPr="00185885">
        <w:rPr>
          <w:rFonts w:ascii="Arial" w:hAnsi="Arial" w:cs="Arial"/>
          <w:sz w:val="20"/>
          <w:lang w:eastAsia="en-US"/>
        </w:rPr>
        <w:t>Decreto No. LXIII-53, del 30 de noviembre de 2016.</w:t>
      </w:r>
    </w:p>
    <w:p w:rsidR="00185885" w:rsidRPr="00185885" w:rsidRDefault="00185885" w:rsidP="00185885">
      <w:pPr>
        <w:tabs>
          <w:tab w:val="left" w:pos="2490"/>
        </w:tabs>
        <w:ind w:left="1276"/>
        <w:jc w:val="both"/>
        <w:rPr>
          <w:rFonts w:ascii="Arial" w:hAnsi="Arial" w:cs="Arial"/>
          <w:sz w:val="20"/>
          <w:lang w:eastAsia="en-US"/>
        </w:rPr>
      </w:pPr>
      <w:r w:rsidRPr="00185885">
        <w:rPr>
          <w:rFonts w:ascii="Arial" w:hAnsi="Arial" w:cs="Arial"/>
          <w:sz w:val="20"/>
          <w:lang w:eastAsia="en-US"/>
        </w:rPr>
        <w:t>Anexo al P.O. No. 148, del 13 de diciembre de 2016.</w:t>
      </w:r>
    </w:p>
    <w:p w:rsidR="00185885" w:rsidRDefault="00185885" w:rsidP="00185885">
      <w:pPr>
        <w:autoSpaceDE w:val="0"/>
        <w:autoSpaceDN w:val="0"/>
        <w:adjustRightInd w:val="0"/>
        <w:ind w:left="1276"/>
        <w:jc w:val="both"/>
        <w:rPr>
          <w:rFonts w:ascii="Arial" w:hAnsi="Arial" w:cs="Arial"/>
          <w:sz w:val="20"/>
        </w:rPr>
      </w:pPr>
      <w:r w:rsidRPr="00185885">
        <w:rPr>
          <w:rFonts w:ascii="Arial" w:hAnsi="Arial" w:cs="Arial"/>
          <w:sz w:val="20"/>
        </w:rPr>
        <w:t xml:space="preserve">Se reforman diversas </w:t>
      </w:r>
      <w:r>
        <w:rPr>
          <w:rFonts w:ascii="Arial" w:hAnsi="Arial" w:cs="Arial"/>
          <w:sz w:val="20"/>
        </w:rPr>
        <w:t xml:space="preserve">disposiciones de la Ley de Deuda Pública Estatal y Municipal </w:t>
      </w:r>
      <w:r w:rsidRPr="00185885">
        <w:rPr>
          <w:rFonts w:ascii="Arial" w:hAnsi="Arial" w:cs="Arial"/>
          <w:sz w:val="20"/>
        </w:rPr>
        <w:t>del Estado de Tamaulipas, para homologar la nomenclatura de las Secretarías que establece la Ley Orgánica de la Administración Pública del Es</w:t>
      </w:r>
      <w:r>
        <w:rPr>
          <w:rFonts w:ascii="Arial" w:hAnsi="Arial" w:cs="Arial"/>
          <w:sz w:val="20"/>
        </w:rPr>
        <w:t>tado de Tamaulipas (artículo 14)</w:t>
      </w:r>
      <w:r w:rsidRPr="00185885">
        <w:rPr>
          <w:rFonts w:ascii="Arial" w:hAnsi="Arial" w:cs="Arial"/>
          <w:sz w:val="20"/>
        </w:rPr>
        <w:t>.</w:t>
      </w:r>
    </w:p>
    <w:p w:rsidR="00F2546E" w:rsidRDefault="00F2546E" w:rsidP="00185885">
      <w:pPr>
        <w:autoSpaceDE w:val="0"/>
        <w:autoSpaceDN w:val="0"/>
        <w:adjustRightInd w:val="0"/>
        <w:ind w:left="1276"/>
        <w:jc w:val="both"/>
        <w:rPr>
          <w:rFonts w:ascii="Arial" w:hAnsi="Arial" w:cs="Arial"/>
          <w:sz w:val="20"/>
        </w:rPr>
      </w:pPr>
    </w:p>
    <w:p w:rsidR="00F2546E" w:rsidRPr="00185885" w:rsidRDefault="00F2546E" w:rsidP="00F2546E">
      <w:pPr>
        <w:tabs>
          <w:tab w:val="left" w:pos="1276"/>
        </w:tabs>
        <w:ind w:left="851"/>
        <w:jc w:val="both"/>
        <w:rPr>
          <w:rFonts w:ascii="Arial" w:hAnsi="Arial" w:cs="Arial"/>
          <w:sz w:val="20"/>
          <w:lang w:eastAsia="en-US"/>
        </w:rPr>
      </w:pPr>
      <w:r>
        <w:rPr>
          <w:rFonts w:ascii="Arial" w:hAnsi="Arial" w:cs="Arial"/>
          <w:sz w:val="20"/>
          <w:lang w:eastAsia="en-US"/>
        </w:rPr>
        <w:t xml:space="preserve">12.  </w:t>
      </w:r>
      <w:r w:rsidRPr="00185885">
        <w:rPr>
          <w:rFonts w:ascii="Arial" w:hAnsi="Arial" w:cs="Arial"/>
          <w:sz w:val="20"/>
          <w:lang w:eastAsia="en-US"/>
        </w:rPr>
        <w:t>Decreto No. LXIII-</w:t>
      </w:r>
      <w:r>
        <w:rPr>
          <w:rFonts w:ascii="Arial" w:hAnsi="Arial" w:cs="Arial"/>
          <w:sz w:val="20"/>
          <w:lang w:eastAsia="en-US"/>
        </w:rPr>
        <w:t>174</w:t>
      </w:r>
      <w:r w:rsidRPr="00185885">
        <w:rPr>
          <w:rFonts w:ascii="Arial" w:hAnsi="Arial" w:cs="Arial"/>
          <w:sz w:val="20"/>
          <w:lang w:eastAsia="en-US"/>
        </w:rPr>
        <w:t xml:space="preserve">, del </w:t>
      </w:r>
      <w:r>
        <w:rPr>
          <w:rFonts w:ascii="Arial" w:hAnsi="Arial" w:cs="Arial"/>
          <w:sz w:val="20"/>
          <w:lang w:eastAsia="en-US"/>
        </w:rPr>
        <w:t>17</w:t>
      </w:r>
      <w:r w:rsidRPr="00185885">
        <w:rPr>
          <w:rFonts w:ascii="Arial" w:hAnsi="Arial" w:cs="Arial"/>
          <w:sz w:val="20"/>
          <w:lang w:eastAsia="en-US"/>
        </w:rPr>
        <w:t xml:space="preserve"> de </w:t>
      </w:r>
      <w:r>
        <w:rPr>
          <w:rFonts w:ascii="Arial" w:hAnsi="Arial" w:cs="Arial"/>
          <w:sz w:val="20"/>
          <w:lang w:eastAsia="en-US"/>
        </w:rPr>
        <w:t>mayo</w:t>
      </w:r>
      <w:r w:rsidRPr="00185885">
        <w:rPr>
          <w:rFonts w:ascii="Arial" w:hAnsi="Arial" w:cs="Arial"/>
          <w:sz w:val="20"/>
          <w:lang w:eastAsia="en-US"/>
        </w:rPr>
        <w:t xml:space="preserve"> de 201</w:t>
      </w:r>
      <w:r>
        <w:rPr>
          <w:rFonts w:ascii="Arial" w:hAnsi="Arial" w:cs="Arial"/>
          <w:sz w:val="20"/>
          <w:lang w:eastAsia="en-US"/>
        </w:rPr>
        <w:t>7</w:t>
      </w:r>
      <w:r w:rsidRPr="00185885">
        <w:rPr>
          <w:rFonts w:ascii="Arial" w:hAnsi="Arial" w:cs="Arial"/>
          <w:sz w:val="20"/>
          <w:lang w:eastAsia="en-US"/>
        </w:rPr>
        <w:t>.</w:t>
      </w:r>
    </w:p>
    <w:p w:rsidR="00F2546E" w:rsidRPr="00992D8F" w:rsidRDefault="00F2546E" w:rsidP="00F2546E">
      <w:pPr>
        <w:tabs>
          <w:tab w:val="left" w:pos="2490"/>
        </w:tabs>
        <w:ind w:left="1276"/>
        <w:jc w:val="both"/>
        <w:rPr>
          <w:rFonts w:ascii="Arial" w:hAnsi="Arial" w:cs="Arial"/>
          <w:sz w:val="20"/>
          <w:lang w:eastAsia="en-US"/>
        </w:rPr>
      </w:pPr>
      <w:r w:rsidRPr="00992D8F">
        <w:rPr>
          <w:rFonts w:ascii="Arial" w:hAnsi="Arial" w:cs="Arial"/>
          <w:sz w:val="20"/>
          <w:lang w:eastAsia="en-US"/>
        </w:rPr>
        <w:t>P.O. No. 67, del 6 de junio de 2017.</w:t>
      </w:r>
    </w:p>
    <w:p w:rsidR="00F2546E" w:rsidRPr="00992D8F" w:rsidRDefault="00992D8F" w:rsidP="00F2546E">
      <w:pPr>
        <w:tabs>
          <w:tab w:val="left" w:pos="2490"/>
        </w:tabs>
        <w:ind w:left="1276"/>
        <w:jc w:val="both"/>
        <w:rPr>
          <w:rFonts w:ascii="Arial" w:hAnsi="Arial" w:cs="Arial"/>
          <w:sz w:val="20"/>
          <w:lang w:eastAsia="en-US"/>
        </w:rPr>
      </w:pPr>
      <w:r w:rsidRPr="00992D8F">
        <w:rPr>
          <w:rFonts w:ascii="Arial" w:eastAsia="Calibri" w:hAnsi="Arial" w:cs="Arial"/>
          <w:color w:val="000000"/>
          <w:sz w:val="20"/>
          <w:lang w:val="es-MX" w:eastAsia="en-US"/>
        </w:rPr>
        <w:t>Se reforma el artículo 10</w:t>
      </w:r>
      <w:r w:rsidR="00A30DE6">
        <w:rPr>
          <w:rFonts w:ascii="Arial" w:eastAsia="Calibri" w:hAnsi="Arial" w:cs="Arial"/>
          <w:color w:val="000000"/>
          <w:sz w:val="20"/>
          <w:lang w:val="es-MX" w:eastAsia="en-US"/>
        </w:rPr>
        <w:t>.</w:t>
      </w:r>
    </w:p>
    <w:p w:rsidR="00F2546E" w:rsidRPr="00185885" w:rsidRDefault="00F2546E" w:rsidP="00185885">
      <w:pPr>
        <w:autoSpaceDE w:val="0"/>
        <w:autoSpaceDN w:val="0"/>
        <w:adjustRightInd w:val="0"/>
        <w:ind w:left="1276"/>
        <w:jc w:val="both"/>
        <w:rPr>
          <w:rFonts w:ascii="Arial" w:hAnsi="Arial" w:cs="Arial"/>
          <w:sz w:val="20"/>
          <w:lang w:eastAsia="en-US"/>
        </w:rPr>
      </w:pPr>
    </w:p>
    <w:p w:rsidR="00185885" w:rsidRPr="00185885" w:rsidRDefault="00185885" w:rsidP="00E631CC">
      <w:pPr>
        <w:autoSpaceDE w:val="0"/>
        <w:autoSpaceDN w:val="0"/>
        <w:adjustRightInd w:val="0"/>
        <w:ind w:left="1418"/>
        <w:jc w:val="both"/>
        <w:rPr>
          <w:rFonts w:ascii="Arial" w:hAnsi="Arial" w:cs="Arial"/>
          <w:sz w:val="24"/>
          <w:szCs w:val="24"/>
        </w:rPr>
      </w:pPr>
    </w:p>
    <w:sectPr w:rsidR="00185885" w:rsidRPr="00185885" w:rsidSect="001B0BB8">
      <w:headerReference w:type="default" r:id="rId10"/>
      <w:footerReference w:type="even" r:id="rId11"/>
      <w:footerReference w:type="default" r:id="rId12"/>
      <w:pgSz w:w="12242" w:h="15842" w:code="1"/>
      <w:pgMar w:top="1418" w:right="1418"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45" w:rsidRDefault="004F6D45">
      <w:r>
        <w:separator/>
      </w:r>
    </w:p>
  </w:endnote>
  <w:endnote w:type="continuationSeparator" w:id="0">
    <w:p w:rsidR="004F6D45" w:rsidRDefault="004F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50" w:rsidRDefault="00007F16">
    <w:pPr>
      <w:pStyle w:val="Piedepgina"/>
      <w:framePr w:wrap="around" w:vAnchor="text" w:hAnchor="margin" w:xAlign="right" w:y="1"/>
      <w:rPr>
        <w:rStyle w:val="Nmerodepgina"/>
      </w:rPr>
    </w:pPr>
    <w:r>
      <w:rPr>
        <w:rStyle w:val="Nmerodepgina"/>
      </w:rPr>
      <w:fldChar w:fldCharType="begin"/>
    </w:r>
    <w:r w:rsidR="00294D50">
      <w:rPr>
        <w:rStyle w:val="Nmerodepgina"/>
      </w:rPr>
      <w:instrText xml:space="preserve">PAGE  </w:instrText>
    </w:r>
    <w:r>
      <w:rPr>
        <w:rStyle w:val="Nmerodepgina"/>
      </w:rPr>
      <w:fldChar w:fldCharType="end"/>
    </w:r>
  </w:p>
  <w:p w:rsidR="00294D50" w:rsidRDefault="00294D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94D50">
      <w:tc>
        <w:tcPr>
          <w:tcW w:w="3182" w:type="dxa"/>
          <w:tcBorders>
            <w:top w:val="thinThickSmallGap" w:sz="24" w:space="0" w:color="auto"/>
            <w:left w:val="nil"/>
            <w:bottom w:val="nil"/>
            <w:right w:val="nil"/>
          </w:tcBorders>
        </w:tcPr>
        <w:p w:rsidR="00294D50" w:rsidRDefault="00294D50">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94D50" w:rsidRDefault="00294D50">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294D50" w:rsidRDefault="00294D50">
          <w:pPr>
            <w:pStyle w:val="Piedepgina"/>
            <w:jc w:val="center"/>
            <w:rPr>
              <w:rFonts w:ascii="Arial" w:hAnsi="Arial" w:cs="Arial"/>
              <w:b/>
              <w:bCs/>
              <w:lang w:eastAsia="es-MX"/>
            </w:rPr>
          </w:pPr>
        </w:p>
      </w:tc>
    </w:tr>
  </w:tbl>
  <w:p w:rsidR="00294D50" w:rsidRDefault="00294D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45" w:rsidRDefault="004F6D45">
      <w:r>
        <w:separator/>
      </w:r>
    </w:p>
  </w:footnote>
  <w:footnote w:type="continuationSeparator" w:id="0">
    <w:p w:rsidR="004F6D45" w:rsidRDefault="004F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50" w:rsidRDefault="00294D50">
    <w:pPr>
      <w:pStyle w:val="Textoindependiente"/>
      <w:pBdr>
        <w:bottom w:val="thinThickSmallGap" w:sz="18" w:space="1" w:color="auto"/>
      </w:pBdr>
      <w:rPr>
        <w:rFonts w:ascii="Arial" w:hAnsi="Arial" w:cs="Arial"/>
        <w:b/>
        <w:i/>
        <w:sz w:val="20"/>
      </w:rPr>
    </w:pPr>
    <w:r>
      <w:rPr>
        <w:rFonts w:ascii="Arial" w:hAnsi="Arial" w:cs="Arial"/>
        <w:b/>
        <w:i/>
        <w:sz w:val="20"/>
      </w:rPr>
      <w:t>Ley de Deuda Pública Estatal y Municipal de Tama</w:t>
    </w:r>
    <w:r w:rsidR="00DB4CC8">
      <w:rPr>
        <w:rFonts w:ascii="Arial" w:hAnsi="Arial" w:cs="Arial"/>
        <w:b/>
        <w:i/>
        <w:sz w:val="20"/>
      </w:rPr>
      <w:t>ulipas</w:t>
    </w:r>
    <w:r w:rsidR="00DB4CC8">
      <w:rPr>
        <w:rFonts w:ascii="Arial" w:hAnsi="Arial" w:cs="Arial"/>
        <w:b/>
        <w:i/>
        <w:sz w:val="20"/>
      </w:rPr>
      <w:tab/>
    </w:r>
    <w:r w:rsidR="00DB4CC8">
      <w:rPr>
        <w:rFonts w:ascii="Arial" w:hAnsi="Arial" w:cs="Arial"/>
        <w:b/>
        <w:i/>
        <w:sz w:val="20"/>
      </w:rPr>
      <w:tab/>
    </w:r>
    <w:r w:rsidR="00DB4CC8">
      <w:rPr>
        <w:rFonts w:ascii="Arial" w:hAnsi="Arial" w:cs="Arial"/>
        <w:b/>
        <w:i/>
        <w:sz w:val="20"/>
      </w:rPr>
      <w:tab/>
    </w:r>
    <w:r w:rsidR="00DB4CC8">
      <w:rPr>
        <w:rFonts w:ascii="Arial" w:hAnsi="Arial" w:cs="Arial"/>
        <w:b/>
        <w:i/>
        <w:sz w:val="20"/>
      </w:rPr>
      <w:tab/>
    </w:r>
    <w:r w:rsidR="00DB4CC8">
      <w:rPr>
        <w:rFonts w:ascii="Arial" w:hAnsi="Arial" w:cs="Arial"/>
        <w:b/>
        <w:i/>
        <w:sz w:val="20"/>
      </w:rPr>
      <w:tab/>
    </w:r>
    <w:r>
      <w:rPr>
        <w:rFonts w:ascii="Arial" w:hAnsi="Arial" w:cs="Arial"/>
        <w:b/>
        <w:bCs/>
        <w:i/>
        <w:iCs/>
        <w:sz w:val="20"/>
      </w:rPr>
      <w:t xml:space="preserve">Pág. </w:t>
    </w:r>
    <w:r w:rsidR="00007F16">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sidR="00007F16">
      <w:rPr>
        <w:rStyle w:val="Nmerodepgina"/>
        <w:rFonts w:ascii="Arial" w:hAnsi="Arial" w:cs="Arial"/>
        <w:b/>
        <w:bCs/>
        <w:i/>
        <w:iCs/>
        <w:sz w:val="20"/>
      </w:rPr>
      <w:fldChar w:fldCharType="separate"/>
    </w:r>
    <w:r w:rsidR="00500D38">
      <w:rPr>
        <w:rStyle w:val="Nmerodepgina"/>
        <w:rFonts w:ascii="Arial" w:hAnsi="Arial" w:cs="Arial"/>
        <w:b/>
        <w:bCs/>
        <w:i/>
        <w:iCs/>
        <w:noProof/>
        <w:sz w:val="20"/>
      </w:rPr>
      <w:t>15</w:t>
    </w:r>
    <w:r w:rsidR="00007F16">
      <w:rPr>
        <w:rStyle w:val="Nmerodepgina"/>
        <w:rFonts w:ascii="Arial" w:hAnsi="Arial" w:cs="Arial"/>
        <w:b/>
        <w:bCs/>
        <w:i/>
        <w:iCs/>
        <w:sz w:val="20"/>
      </w:rPr>
      <w:fldChar w:fldCharType="end"/>
    </w:r>
  </w:p>
  <w:p w:rsidR="00294D50" w:rsidRDefault="004F6D45">
    <w:pPr>
      <w:pStyle w:val="Encabezado"/>
    </w:pPr>
    <w:r>
      <w:rPr>
        <w:rFonts w:ascii="Benguiat Bk BT" w:hAnsi="Benguiat Bk BT"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35pt;margin-top:334.3pt;width:495.05pt;height:33.25pt;rotation:21827879fd;z-index:251657728"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2A"/>
    <w:multiLevelType w:val="singleLevel"/>
    <w:tmpl w:val="D424EEA6"/>
    <w:lvl w:ilvl="0">
      <w:start w:val="1"/>
      <w:numFmt w:val="decimal"/>
      <w:lvlText w:val="%1."/>
      <w:lvlJc w:val="left"/>
      <w:pPr>
        <w:tabs>
          <w:tab w:val="num" w:pos="454"/>
        </w:tabs>
        <w:ind w:left="454" w:hanging="454"/>
      </w:pPr>
      <w:rPr>
        <w:rFonts w:hint="default"/>
      </w:rPr>
    </w:lvl>
  </w:abstractNum>
  <w:abstractNum w:abstractNumId="1">
    <w:nsid w:val="066740AE"/>
    <w:multiLevelType w:val="hybridMultilevel"/>
    <w:tmpl w:val="0832A30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135C74F5"/>
    <w:multiLevelType w:val="hybridMultilevel"/>
    <w:tmpl w:val="4DF8A350"/>
    <w:lvl w:ilvl="0" w:tplc="77C2D588">
      <w:start w:val="2"/>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4A76D4E"/>
    <w:multiLevelType w:val="hybridMultilevel"/>
    <w:tmpl w:val="564E87DE"/>
    <w:lvl w:ilvl="0" w:tplc="B54E0B38">
      <w:start w:val="8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711631D"/>
    <w:multiLevelType w:val="hybridMultilevel"/>
    <w:tmpl w:val="54CA379A"/>
    <w:lvl w:ilvl="0" w:tplc="685AA324">
      <w:start w:val="2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27773A38"/>
    <w:multiLevelType w:val="hybridMultilevel"/>
    <w:tmpl w:val="4072C81C"/>
    <w:lvl w:ilvl="0" w:tplc="A09E7080">
      <w:start w:val="10"/>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CDF305C"/>
    <w:multiLevelType w:val="singleLevel"/>
    <w:tmpl w:val="E28E128E"/>
    <w:lvl w:ilvl="0">
      <w:start w:val="4"/>
      <w:numFmt w:val="decimal"/>
      <w:lvlText w:val="%1."/>
      <w:lvlJc w:val="left"/>
      <w:pPr>
        <w:tabs>
          <w:tab w:val="num" w:pos="454"/>
        </w:tabs>
        <w:ind w:left="454" w:hanging="454"/>
      </w:pPr>
      <w:rPr>
        <w:rFonts w:hint="default"/>
      </w:rPr>
    </w:lvl>
  </w:abstractNum>
  <w:abstractNum w:abstractNumId="9">
    <w:nsid w:val="6D3B42C3"/>
    <w:multiLevelType w:val="multilevel"/>
    <w:tmpl w:val="4DF8A350"/>
    <w:lvl w:ilvl="0">
      <w:start w:val="2"/>
      <w:numFmt w:val="decimal"/>
      <w:lvlText w:val="%1."/>
      <w:lvlJc w:val="left"/>
      <w:pPr>
        <w:tabs>
          <w:tab w:val="num" w:pos="2138"/>
        </w:tabs>
        <w:ind w:left="21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AE179F"/>
    <w:multiLevelType w:val="hybridMultilevel"/>
    <w:tmpl w:val="AF26BBD6"/>
    <w:lvl w:ilvl="0" w:tplc="792AE634">
      <w:start w:val="4"/>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0"/>
  </w:num>
  <w:num w:numId="8">
    <w:abstractNumId w:val="8"/>
  </w:num>
  <w:num w:numId="9">
    <w:abstractNumId w:val="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1E"/>
    <w:rsid w:val="00007F16"/>
    <w:rsid w:val="00035F19"/>
    <w:rsid w:val="00064BCB"/>
    <w:rsid w:val="00075FC4"/>
    <w:rsid w:val="000955A5"/>
    <w:rsid w:val="000A12EA"/>
    <w:rsid w:val="001076D6"/>
    <w:rsid w:val="00162062"/>
    <w:rsid w:val="00171601"/>
    <w:rsid w:val="00185885"/>
    <w:rsid w:val="001A3E9D"/>
    <w:rsid w:val="001B0BB8"/>
    <w:rsid w:val="001E0A9C"/>
    <w:rsid w:val="001E2375"/>
    <w:rsid w:val="00212373"/>
    <w:rsid w:val="00266966"/>
    <w:rsid w:val="00274F26"/>
    <w:rsid w:val="00280F9F"/>
    <w:rsid w:val="00294D50"/>
    <w:rsid w:val="00301612"/>
    <w:rsid w:val="00303B2D"/>
    <w:rsid w:val="00326A8C"/>
    <w:rsid w:val="00350BF5"/>
    <w:rsid w:val="00357F93"/>
    <w:rsid w:val="00360446"/>
    <w:rsid w:val="00363EA4"/>
    <w:rsid w:val="00372610"/>
    <w:rsid w:val="0038359A"/>
    <w:rsid w:val="003B7E64"/>
    <w:rsid w:val="00452180"/>
    <w:rsid w:val="00470A0E"/>
    <w:rsid w:val="004738F2"/>
    <w:rsid w:val="004958C4"/>
    <w:rsid w:val="004B4F57"/>
    <w:rsid w:val="004B60FE"/>
    <w:rsid w:val="004C112C"/>
    <w:rsid w:val="004F6D45"/>
    <w:rsid w:val="00500D38"/>
    <w:rsid w:val="00503052"/>
    <w:rsid w:val="00533C4A"/>
    <w:rsid w:val="005433E4"/>
    <w:rsid w:val="00544B19"/>
    <w:rsid w:val="00546168"/>
    <w:rsid w:val="005477BE"/>
    <w:rsid w:val="0056039B"/>
    <w:rsid w:val="00573989"/>
    <w:rsid w:val="00591E2C"/>
    <w:rsid w:val="00593A2D"/>
    <w:rsid w:val="005A5F44"/>
    <w:rsid w:val="005B1497"/>
    <w:rsid w:val="005B1D61"/>
    <w:rsid w:val="005B2AD7"/>
    <w:rsid w:val="005C0903"/>
    <w:rsid w:val="005C6339"/>
    <w:rsid w:val="005E2C43"/>
    <w:rsid w:val="006110B2"/>
    <w:rsid w:val="00662DEE"/>
    <w:rsid w:val="00670530"/>
    <w:rsid w:val="006771F3"/>
    <w:rsid w:val="006F075B"/>
    <w:rsid w:val="006F432C"/>
    <w:rsid w:val="00700411"/>
    <w:rsid w:val="00741488"/>
    <w:rsid w:val="007C567A"/>
    <w:rsid w:val="007D5FA1"/>
    <w:rsid w:val="00815480"/>
    <w:rsid w:val="00892126"/>
    <w:rsid w:val="008C3440"/>
    <w:rsid w:val="008C6576"/>
    <w:rsid w:val="008E1BC6"/>
    <w:rsid w:val="008E333E"/>
    <w:rsid w:val="008E3655"/>
    <w:rsid w:val="008E7B15"/>
    <w:rsid w:val="008F1CA1"/>
    <w:rsid w:val="008F3ACC"/>
    <w:rsid w:val="00944FC9"/>
    <w:rsid w:val="00950718"/>
    <w:rsid w:val="009606DF"/>
    <w:rsid w:val="0096087F"/>
    <w:rsid w:val="00970F4A"/>
    <w:rsid w:val="00976876"/>
    <w:rsid w:val="0099287F"/>
    <w:rsid w:val="00992D8F"/>
    <w:rsid w:val="009B44C9"/>
    <w:rsid w:val="009F5AC9"/>
    <w:rsid w:val="00A012C3"/>
    <w:rsid w:val="00A30DE6"/>
    <w:rsid w:val="00A3791E"/>
    <w:rsid w:val="00A47A69"/>
    <w:rsid w:val="00A83326"/>
    <w:rsid w:val="00A95C95"/>
    <w:rsid w:val="00AA2AEA"/>
    <w:rsid w:val="00AA309F"/>
    <w:rsid w:val="00AC1BB8"/>
    <w:rsid w:val="00AE18CF"/>
    <w:rsid w:val="00AE5ECF"/>
    <w:rsid w:val="00AF5C90"/>
    <w:rsid w:val="00B24D6F"/>
    <w:rsid w:val="00B7081C"/>
    <w:rsid w:val="00B7378E"/>
    <w:rsid w:val="00B83CC1"/>
    <w:rsid w:val="00B844F0"/>
    <w:rsid w:val="00B85ADF"/>
    <w:rsid w:val="00BA06B9"/>
    <w:rsid w:val="00BA23A4"/>
    <w:rsid w:val="00BF3143"/>
    <w:rsid w:val="00C34798"/>
    <w:rsid w:val="00C37287"/>
    <w:rsid w:val="00C51635"/>
    <w:rsid w:val="00C77107"/>
    <w:rsid w:val="00C7728D"/>
    <w:rsid w:val="00C95923"/>
    <w:rsid w:val="00CB6A08"/>
    <w:rsid w:val="00CD0654"/>
    <w:rsid w:val="00D10D14"/>
    <w:rsid w:val="00D2168C"/>
    <w:rsid w:val="00D50349"/>
    <w:rsid w:val="00D71DDB"/>
    <w:rsid w:val="00D7596A"/>
    <w:rsid w:val="00DB1D74"/>
    <w:rsid w:val="00DB4CC8"/>
    <w:rsid w:val="00DD3CB4"/>
    <w:rsid w:val="00E20FDD"/>
    <w:rsid w:val="00E631B6"/>
    <w:rsid w:val="00E631CC"/>
    <w:rsid w:val="00E7531F"/>
    <w:rsid w:val="00EA79B5"/>
    <w:rsid w:val="00EC4697"/>
    <w:rsid w:val="00F0037D"/>
    <w:rsid w:val="00F2546E"/>
    <w:rsid w:val="00F840F5"/>
    <w:rsid w:val="00FD7472"/>
    <w:rsid w:val="00FE4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8"/>
    <w:rPr>
      <w:sz w:val="26"/>
      <w:lang w:val="es-ES_tradnl" w:eastAsia="es-ES"/>
    </w:rPr>
  </w:style>
  <w:style w:type="paragraph" w:styleId="Ttulo1">
    <w:name w:val="heading 1"/>
    <w:basedOn w:val="Normal"/>
    <w:next w:val="Normal"/>
    <w:qFormat/>
    <w:rsid w:val="001B0BB8"/>
    <w:pPr>
      <w:keepNext/>
      <w:jc w:val="center"/>
      <w:outlineLvl w:val="0"/>
    </w:pPr>
    <w:rPr>
      <w:b/>
    </w:rPr>
  </w:style>
  <w:style w:type="paragraph" w:styleId="Ttulo2">
    <w:name w:val="heading 2"/>
    <w:basedOn w:val="Normal"/>
    <w:next w:val="Normal"/>
    <w:qFormat/>
    <w:rsid w:val="001B0BB8"/>
    <w:pPr>
      <w:keepNext/>
      <w:jc w:val="center"/>
      <w:outlineLvl w:val="1"/>
    </w:pPr>
    <w:rPr>
      <w:rFonts w:ascii="Arial" w:hAnsi="Arial" w:cs="Arial"/>
      <w:b/>
      <w:sz w:val="20"/>
    </w:rPr>
  </w:style>
  <w:style w:type="paragraph" w:styleId="Ttulo3">
    <w:name w:val="heading 3"/>
    <w:basedOn w:val="Normal"/>
    <w:next w:val="Normal"/>
    <w:qFormat/>
    <w:rsid w:val="001B0BB8"/>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B0BB8"/>
  </w:style>
  <w:style w:type="paragraph" w:styleId="Encabezado">
    <w:name w:val="header"/>
    <w:basedOn w:val="Normal"/>
    <w:rsid w:val="001B0BB8"/>
    <w:pPr>
      <w:tabs>
        <w:tab w:val="center" w:pos="4419"/>
        <w:tab w:val="right" w:pos="8838"/>
      </w:tabs>
    </w:pPr>
    <w:rPr>
      <w:sz w:val="20"/>
    </w:rPr>
  </w:style>
  <w:style w:type="paragraph" w:styleId="Piedepgina">
    <w:name w:val="footer"/>
    <w:basedOn w:val="Normal"/>
    <w:rsid w:val="001B0BB8"/>
    <w:pPr>
      <w:tabs>
        <w:tab w:val="center" w:pos="4419"/>
        <w:tab w:val="right" w:pos="8838"/>
      </w:tabs>
    </w:pPr>
  </w:style>
  <w:style w:type="paragraph" w:styleId="Sangradetextonormal">
    <w:name w:val="Body Text Indent"/>
    <w:basedOn w:val="Normal"/>
    <w:rsid w:val="001B0BB8"/>
    <w:pPr>
      <w:ind w:firstLine="1134"/>
      <w:jc w:val="both"/>
    </w:pPr>
    <w:rPr>
      <w:b/>
    </w:rPr>
  </w:style>
  <w:style w:type="paragraph" w:styleId="Sangra2detindependiente">
    <w:name w:val="Body Text Indent 2"/>
    <w:basedOn w:val="Normal"/>
    <w:rsid w:val="001B0BB8"/>
    <w:pPr>
      <w:spacing w:after="120" w:line="360" w:lineRule="auto"/>
      <w:ind w:firstLine="1134"/>
      <w:jc w:val="both"/>
    </w:pPr>
    <w:rPr>
      <w:sz w:val="24"/>
    </w:rPr>
  </w:style>
  <w:style w:type="paragraph" w:styleId="Textoindependiente">
    <w:name w:val="Body Text"/>
    <w:basedOn w:val="Normal"/>
    <w:rsid w:val="001B0BB8"/>
    <w:pPr>
      <w:spacing w:after="120"/>
    </w:pPr>
  </w:style>
  <w:style w:type="paragraph" w:styleId="Textoindependiente2">
    <w:name w:val="Body Text 2"/>
    <w:basedOn w:val="Normal"/>
    <w:rsid w:val="001B0BB8"/>
    <w:pPr>
      <w:spacing w:line="360" w:lineRule="auto"/>
      <w:jc w:val="both"/>
    </w:pPr>
    <w:rPr>
      <w:rFonts w:ascii="Arial" w:hAnsi="Arial" w:cs="Arial"/>
      <w:sz w:val="20"/>
    </w:rPr>
  </w:style>
  <w:style w:type="paragraph" w:styleId="Sangra3detindependiente">
    <w:name w:val="Body Text Indent 3"/>
    <w:basedOn w:val="Normal"/>
    <w:rsid w:val="001B0BB8"/>
    <w:pPr>
      <w:spacing w:after="120"/>
      <w:ind w:left="283"/>
    </w:pPr>
    <w:rPr>
      <w:sz w:val="16"/>
      <w:szCs w:val="16"/>
    </w:rPr>
  </w:style>
  <w:style w:type="character" w:styleId="Textoennegrita">
    <w:name w:val="Strong"/>
    <w:qFormat/>
    <w:rsid w:val="00BF3143"/>
    <w:rPr>
      <w:b/>
      <w:bCs/>
    </w:rPr>
  </w:style>
  <w:style w:type="paragraph" w:styleId="Textodeglobo">
    <w:name w:val="Balloon Text"/>
    <w:basedOn w:val="Normal"/>
    <w:link w:val="TextodegloboCar"/>
    <w:rsid w:val="00FD7472"/>
    <w:rPr>
      <w:rFonts w:ascii="Tahoma" w:hAnsi="Tahoma" w:cs="Tahoma"/>
      <w:sz w:val="16"/>
      <w:szCs w:val="16"/>
    </w:rPr>
  </w:style>
  <w:style w:type="character" w:customStyle="1" w:styleId="TextodegloboCar">
    <w:name w:val="Texto de globo Car"/>
    <w:link w:val="Textodeglobo"/>
    <w:rsid w:val="00FD7472"/>
    <w:rPr>
      <w:rFonts w:ascii="Tahoma" w:hAnsi="Tahoma" w:cs="Tahoma"/>
      <w:sz w:val="16"/>
      <w:szCs w:val="16"/>
      <w:lang w:val="es-ES_tradnl"/>
    </w:rPr>
  </w:style>
  <w:style w:type="paragraph" w:styleId="Textosinformato">
    <w:name w:val="Plain Text"/>
    <w:basedOn w:val="Normal"/>
    <w:link w:val="TextosinformatoCar"/>
    <w:uiPriority w:val="99"/>
    <w:rsid w:val="0038359A"/>
    <w:rPr>
      <w:rFonts w:ascii="Courier New" w:hAnsi="Courier New" w:cs="Courier New"/>
      <w:sz w:val="20"/>
      <w:lang w:val="es-MX"/>
    </w:rPr>
  </w:style>
  <w:style w:type="character" w:customStyle="1" w:styleId="TextosinformatoCar">
    <w:name w:val="Texto sin formato Car"/>
    <w:link w:val="Textosinformato"/>
    <w:uiPriority w:val="99"/>
    <w:rsid w:val="0038359A"/>
    <w:rPr>
      <w:rFonts w:ascii="Courier New" w:hAnsi="Courier New" w:cs="Courier New"/>
      <w:lang w:val="es-MX"/>
    </w:rPr>
  </w:style>
  <w:style w:type="paragraph" w:styleId="Prrafodelista">
    <w:name w:val="List Paragraph"/>
    <w:basedOn w:val="Normal"/>
    <w:uiPriority w:val="34"/>
    <w:qFormat/>
    <w:rsid w:val="00035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8"/>
    <w:rPr>
      <w:sz w:val="26"/>
      <w:lang w:val="es-ES_tradnl" w:eastAsia="es-ES"/>
    </w:rPr>
  </w:style>
  <w:style w:type="paragraph" w:styleId="Ttulo1">
    <w:name w:val="heading 1"/>
    <w:basedOn w:val="Normal"/>
    <w:next w:val="Normal"/>
    <w:qFormat/>
    <w:rsid w:val="001B0BB8"/>
    <w:pPr>
      <w:keepNext/>
      <w:jc w:val="center"/>
      <w:outlineLvl w:val="0"/>
    </w:pPr>
    <w:rPr>
      <w:b/>
    </w:rPr>
  </w:style>
  <w:style w:type="paragraph" w:styleId="Ttulo2">
    <w:name w:val="heading 2"/>
    <w:basedOn w:val="Normal"/>
    <w:next w:val="Normal"/>
    <w:qFormat/>
    <w:rsid w:val="001B0BB8"/>
    <w:pPr>
      <w:keepNext/>
      <w:jc w:val="center"/>
      <w:outlineLvl w:val="1"/>
    </w:pPr>
    <w:rPr>
      <w:rFonts w:ascii="Arial" w:hAnsi="Arial" w:cs="Arial"/>
      <w:b/>
      <w:sz w:val="20"/>
    </w:rPr>
  </w:style>
  <w:style w:type="paragraph" w:styleId="Ttulo3">
    <w:name w:val="heading 3"/>
    <w:basedOn w:val="Normal"/>
    <w:next w:val="Normal"/>
    <w:qFormat/>
    <w:rsid w:val="001B0BB8"/>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B0BB8"/>
  </w:style>
  <w:style w:type="paragraph" w:styleId="Encabezado">
    <w:name w:val="header"/>
    <w:basedOn w:val="Normal"/>
    <w:rsid w:val="001B0BB8"/>
    <w:pPr>
      <w:tabs>
        <w:tab w:val="center" w:pos="4419"/>
        <w:tab w:val="right" w:pos="8838"/>
      </w:tabs>
    </w:pPr>
    <w:rPr>
      <w:sz w:val="20"/>
    </w:rPr>
  </w:style>
  <w:style w:type="paragraph" w:styleId="Piedepgina">
    <w:name w:val="footer"/>
    <w:basedOn w:val="Normal"/>
    <w:rsid w:val="001B0BB8"/>
    <w:pPr>
      <w:tabs>
        <w:tab w:val="center" w:pos="4419"/>
        <w:tab w:val="right" w:pos="8838"/>
      </w:tabs>
    </w:pPr>
  </w:style>
  <w:style w:type="paragraph" w:styleId="Sangradetextonormal">
    <w:name w:val="Body Text Indent"/>
    <w:basedOn w:val="Normal"/>
    <w:rsid w:val="001B0BB8"/>
    <w:pPr>
      <w:ind w:firstLine="1134"/>
      <w:jc w:val="both"/>
    </w:pPr>
    <w:rPr>
      <w:b/>
    </w:rPr>
  </w:style>
  <w:style w:type="paragraph" w:styleId="Sangra2detindependiente">
    <w:name w:val="Body Text Indent 2"/>
    <w:basedOn w:val="Normal"/>
    <w:rsid w:val="001B0BB8"/>
    <w:pPr>
      <w:spacing w:after="120" w:line="360" w:lineRule="auto"/>
      <w:ind w:firstLine="1134"/>
      <w:jc w:val="both"/>
    </w:pPr>
    <w:rPr>
      <w:sz w:val="24"/>
    </w:rPr>
  </w:style>
  <w:style w:type="paragraph" w:styleId="Textoindependiente">
    <w:name w:val="Body Text"/>
    <w:basedOn w:val="Normal"/>
    <w:rsid w:val="001B0BB8"/>
    <w:pPr>
      <w:spacing w:after="120"/>
    </w:pPr>
  </w:style>
  <w:style w:type="paragraph" w:styleId="Textoindependiente2">
    <w:name w:val="Body Text 2"/>
    <w:basedOn w:val="Normal"/>
    <w:rsid w:val="001B0BB8"/>
    <w:pPr>
      <w:spacing w:line="360" w:lineRule="auto"/>
      <w:jc w:val="both"/>
    </w:pPr>
    <w:rPr>
      <w:rFonts w:ascii="Arial" w:hAnsi="Arial" w:cs="Arial"/>
      <w:sz w:val="20"/>
    </w:rPr>
  </w:style>
  <w:style w:type="paragraph" w:styleId="Sangra3detindependiente">
    <w:name w:val="Body Text Indent 3"/>
    <w:basedOn w:val="Normal"/>
    <w:rsid w:val="001B0BB8"/>
    <w:pPr>
      <w:spacing w:after="120"/>
      <w:ind w:left="283"/>
    </w:pPr>
    <w:rPr>
      <w:sz w:val="16"/>
      <w:szCs w:val="16"/>
    </w:rPr>
  </w:style>
  <w:style w:type="character" w:styleId="Textoennegrita">
    <w:name w:val="Strong"/>
    <w:qFormat/>
    <w:rsid w:val="00BF3143"/>
    <w:rPr>
      <w:b/>
      <w:bCs/>
    </w:rPr>
  </w:style>
  <w:style w:type="paragraph" w:styleId="Textodeglobo">
    <w:name w:val="Balloon Text"/>
    <w:basedOn w:val="Normal"/>
    <w:link w:val="TextodegloboCar"/>
    <w:rsid w:val="00FD7472"/>
    <w:rPr>
      <w:rFonts w:ascii="Tahoma" w:hAnsi="Tahoma" w:cs="Tahoma"/>
      <w:sz w:val="16"/>
      <w:szCs w:val="16"/>
    </w:rPr>
  </w:style>
  <w:style w:type="character" w:customStyle="1" w:styleId="TextodegloboCar">
    <w:name w:val="Texto de globo Car"/>
    <w:link w:val="Textodeglobo"/>
    <w:rsid w:val="00FD7472"/>
    <w:rPr>
      <w:rFonts w:ascii="Tahoma" w:hAnsi="Tahoma" w:cs="Tahoma"/>
      <w:sz w:val="16"/>
      <w:szCs w:val="16"/>
      <w:lang w:val="es-ES_tradnl"/>
    </w:rPr>
  </w:style>
  <w:style w:type="paragraph" w:styleId="Textosinformato">
    <w:name w:val="Plain Text"/>
    <w:basedOn w:val="Normal"/>
    <w:link w:val="TextosinformatoCar"/>
    <w:uiPriority w:val="99"/>
    <w:rsid w:val="0038359A"/>
    <w:rPr>
      <w:rFonts w:ascii="Courier New" w:hAnsi="Courier New" w:cs="Courier New"/>
      <w:sz w:val="20"/>
      <w:lang w:val="es-MX"/>
    </w:rPr>
  </w:style>
  <w:style w:type="character" w:customStyle="1" w:styleId="TextosinformatoCar">
    <w:name w:val="Texto sin formato Car"/>
    <w:link w:val="Textosinformato"/>
    <w:uiPriority w:val="99"/>
    <w:rsid w:val="0038359A"/>
    <w:rPr>
      <w:rFonts w:ascii="Courier New" w:hAnsi="Courier New" w:cs="Courier New"/>
      <w:lang w:val="es-MX"/>
    </w:rPr>
  </w:style>
  <w:style w:type="paragraph" w:styleId="Prrafodelista">
    <w:name w:val="List Paragraph"/>
    <w:basedOn w:val="Normal"/>
    <w:uiPriority w:val="34"/>
    <w:qFormat/>
    <w:rsid w:val="0003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A6FBD-B92F-470C-8F5D-FBDA16DF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5877</Words>
  <Characters>32324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D  E  C  R  E  T  O</vt:lpstr>
    </vt:vector>
  </TitlesOfParts>
  <Company/>
  <LinksUpToDate>false</LinksUpToDate>
  <CharactersWithSpaces>38125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Deuda Publica Estatal y Municipal</dc:title>
  <cp:lastModifiedBy>Usuario</cp:lastModifiedBy>
  <cp:revision>2</cp:revision>
  <cp:lastPrinted>2017-06-07T16:52:00Z</cp:lastPrinted>
  <dcterms:created xsi:type="dcterms:W3CDTF">2022-10-18T20:17:00Z</dcterms:created>
  <dcterms:modified xsi:type="dcterms:W3CDTF">2022-10-18T20:17:00Z</dcterms:modified>
</cp:coreProperties>
</file>